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4E6" w:rsidRPr="007F285D" w:rsidRDefault="001114E6" w:rsidP="00A54A3A">
      <w:pPr>
        <w:spacing w:after="0" w:line="240" w:lineRule="auto"/>
        <w:ind w:left="-284"/>
        <w:jc w:val="center"/>
        <w:rPr>
          <w:rFonts w:ascii="Times New Roman" w:hAnsi="Times New Roman" w:cs="Times New Roman"/>
          <w:b/>
          <w:sz w:val="28"/>
          <w:szCs w:val="28"/>
          <w:lang w:val="en-US"/>
        </w:rPr>
      </w:pPr>
    </w:p>
    <w:p w:rsidR="001114E6" w:rsidRPr="007F285D" w:rsidRDefault="001114E6" w:rsidP="005611E5">
      <w:pPr>
        <w:spacing w:after="0" w:line="240" w:lineRule="auto"/>
        <w:jc w:val="center"/>
        <w:rPr>
          <w:rFonts w:ascii="Times New Roman" w:hAnsi="Times New Roman" w:cs="Times New Roman"/>
          <w:b/>
          <w:sz w:val="28"/>
          <w:szCs w:val="28"/>
        </w:rPr>
      </w:pPr>
      <w:bookmarkStart w:id="0" w:name="_GoBack"/>
      <w:bookmarkEnd w:id="0"/>
    </w:p>
    <w:p w:rsidR="005611E5" w:rsidRPr="007F285D" w:rsidRDefault="005611E5" w:rsidP="005611E5">
      <w:pPr>
        <w:spacing w:after="0" w:line="240" w:lineRule="auto"/>
        <w:jc w:val="center"/>
        <w:rPr>
          <w:rFonts w:ascii="Times New Roman" w:hAnsi="Times New Roman" w:cs="Times New Roman"/>
          <w:b/>
          <w:sz w:val="28"/>
          <w:szCs w:val="28"/>
        </w:rPr>
      </w:pPr>
    </w:p>
    <w:p w:rsidR="00A54A3A" w:rsidRPr="007F285D" w:rsidRDefault="00E3154B" w:rsidP="005611E5">
      <w:pPr>
        <w:spacing w:after="0" w:line="240" w:lineRule="auto"/>
        <w:jc w:val="center"/>
        <w:rPr>
          <w:rFonts w:ascii="Times New Roman" w:hAnsi="Times New Roman" w:cs="Times New Roman"/>
          <w:b/>
          <w:sz w:val="28"/>
          <w:szCs w:val="28"/>
        </w:rPr>
      </w:pPr>
      <w:r w:rsidRPr="007F285D">
        <w:rPr>
          <w:rFonts w:ascii="Times New Roman" w:hAnsi="Times New Roman" w:cs="Times New Roman"/>
          <w:b/>
          <w:sz w:val="28"/>
          <w:szCs w:val="28"/>
        </w:rPr>
        <w:t>Протокол заседания № 6</w:t>
      </w:r>
    </w:p>
    <w:p w:rsidR="00A54A3A" w:rsidRPr="007F285D" w:rsidRDefault="00A54A3A" w:rsidP="005611E5">
      <w:pPr>
        <w:spacing w:after="0" w:line="240" w:lineRule="auto"/>
        <w:jc w:val="center"/>
        <w:rPr>
          <w:rFonts w:ascii="Times New Roman" w:hAnsi="Times New Roman" w:cs="Times New Roman"/>
          <w:sz w:val="28"/>
          <w:szCs w:val="28"/>
        </w:rPr>
      </w:pPr>
      <w:r w:rsidRPr="007F285D">
        <w:rPr>
          <w:rFonts w:ascii="Times New Roman" w:hAnsi="Times New Roman" w:cs="Times New Roman"/>
          <w:sz w:val="28"/>
          <w:szCs w:val="28"/>
        </w:rPr>
        <w:t>общественного совета при государственной жилищной инспекции</w:t>
      </w:r>
    </w:p>
    <w:p w:rsidR="00A54A3A" w:rsidRPr="007F285D" w:rsidRDefault="00A54A3A" w:rsidP="005611E5">
      <w:pPr>
        <w:spacing w:after="0" w:line="240" w:lineRule="auto"/>
        <w:jc w:val="center"/>
        <w:rPr>
          <w:rFonts w:ascii="Times New Roman" w:hAnsi="Times New Roman" w:cs="Times New Roman"/>
          <w:sz w:val="28"/>
          <w:szCs w:val="28"/>
        </w:rPr>
      </w:pPr>
      <w:r w:rsidRPr="007F285D">
        <w:rPr>
          <w:rFonts w:ascii="Times New Roman" w:hAnsi="Times New Roman" w:cs="Times New Roman"/>
          <w:sz w:val="28"/>
          <w:szCs w:val="28"/>
        </w:rPr>
        <w:t>по Оренбургской области</w:t>
      </w:r>
    </w:p>
    <w:p w:rsidR="00A54A3A" w:rsidRPr="007F285D" w:rsidRDefault="00A54A3A" w:rsidP="005611E5">
      <w:pPr>
        <w:spacing w:after="0" w:line="240" w:lineRule="auto"/>
        <w:jc w:val="both"/>
        <w:rPr>
          <w:rFonts w:ascii="Times New Roman" w:hAnsi="Times New Roman" w:cs="Times New Roman"/>
          <w:b/>
          <w:color w:val="000000"/>
          <w:sz w:val="28"/>
          <w:szCs w:val="28"/>
        </w:rPr>
      </w:pPr>
    </w:p>
    <w:p w:rsidR="00A54A3A" w:rsidRPr="007F285D" w:rsidRDefault="00A54A3A" w:rsidP="005611E5">
      <w:pPr>
        <w:tabs>
          <w:tab w:val="left" w:pos="4140"/>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b/>
          <w:sz w:val="28"/>
          <w:szCs w:val="28"/>
        </w:rPr>
        <w:t xml:space="preserve">Дата проведения: </w:t>
      </w:r>
      <w:r w:rsidR="00E3154B" w:rsidRPr="007F285D">
        <w:rPr>
          <w:rFonts w:ascii="Times New Roman" w:hAnsi="Times New Roman" w:cs="Times New Roman"/>
          <w:sz w:val="28"/>
          <w:szCs w:val="28"/>
        </w:rPr>
        <w:t>30 сентября</w:t>
      </w:r>
      <w:r w:rsidR="00F423AB" w:rsidRPr="007F285D">
        <w:rPr>
          <w:rFonts w:ascii="Times New Roman" w:hAnsi="Times New Roman" w:cs="Times New Roman"/>
          <w:sz w:val="28"/>
          <w:szCs w:val="28"/>
        </w:rPr>
        <w:t xml:space="preserve"> 202</w:t>
      </w:r>
      <w:r w:rsidR="00456D87" w:rsidRPr="007F285D">
        <w:rPr>
          <w:rFonts w:ascii="Times New Roman" w:hAnsi="Times New Roman" w:cs="Times New Roman"/>
          <w:sz w:val="28"/>
          <w:szCs w:val="28"/>
        </w:rPr>
        <w:t>5</w:t>
      </w:r>
      <w:r w:rsidRPr="007F285D">
        <w:rPr>
          <w:rFonts w:ascii="Times New Roman" w:hAnsi="Times New Roman" w:cs="Times New Roman"/>
          <w:sz w:val="28"/>
          <w:szCs w:val="28"/>
        </w:rPr>
        <w:t xml:space="preserve"> года</w:t>
      </w:r>
      <w:r w:rsidR="00F16226" w:rsidRPr="007F285D">
        <w:rPr>
          <w:rFonts w:ascii="Times New Roman" w:hAnsi="Times New Roman" w:cs="Times New Roman"/>
          <w:sz w:val="28"/>
          <w:szCs w:val="28"/>
        </w:rPr>
        <w:t>.</w:t>
      </w:r>
      <w:r w:rsidRPr="007F285D">
        <w:rPr>
          <w:rFonts w:ascii="Times New Roman" w:hAnsi="Times New Roman" w:cs="Times New Roman"/>
          <w:sz w:val="28"/>
          <w:szCs w:val="28"/>
        </w:rPr>
        <w:t xml:space="preserve"> </w:t>
      </w:r>
    </w:p>
    <w:p w:rsidR="00E64735" w:rsidRPr="007F285D" w:rsidRDefault="00A54A3A" w:rsidP="005611E5">
      <w:pPr>
        <w:tabs>
          <w:tab w:val="left" w:pos="4140"/>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b/>
          <w:sz w:val="28"/>
          <w:szCs w:val="28"/>
        </w:rPr>
        <w:t xml:space="preserve">Формат проведения: </w:t>
      </w:r>
      <w:r w:rsidR="00F423AB" w:rsidRPr="007F285D">
        <w:rPr>
          <w:rFonts w:ascii="Times New Roman" w:hAnsi="Times New Roman" w:cs="Times New Roman"/>
          <w:sz w:val="28"/>
          <w:szCs w:val="28"/>
        </w:rPr>
        <w:t xml:space="preserve">в форме </w:t>
      </w:r>
      <w:r w:rsidR="00E32602" w:rsidRPr="007F285D">
        <w:rPr>
          <w:rFonts w:ascii="Times New Roman" w:hAnsi="Times New Roman" w:cs="Times New Roman"/>
          <w:sz w:val="28"/>
          <w:szCs w:val="28"/>
        </w:rPr>
        <w:t>очного</w:t>
      </w:r>
      <w:r w:rsidR="00F423AB" w:rsidRPr="007F285D">
        <w:rPr>
          <w:rFonts w:ascii="Times New Roman" w:hAnsi="Times New Roman" w:cs="Times New Roman"/>
          <w:sz w:val="28"/>
          <w:szCs w:val="28"/>
        </w:rPr>
        <w:t xml:space="preserve"> голосования.</w:t>
      </w:r>
    </w:p>
    <w:p w:rsidR="00E64735" w:rsidRPr="007F285D" w:rsidRDefault="00942B26" w:rsidP="005611E5">
      <w:pPr>
        <w:tabs>
          <w:tab w:val="left" w:pos="4140"/>
        </w:tabs>
        <w:spacing w:after="0" w:line="240" w:lineRule="auto"/>
        <w:ind w:firstLine="709"/>
        <w:jc w:val="both"/>
        <w:rPr>
          <w:rFonts w:ascii="Times New Roman" w:eastAsia="Calibri" w:hAnsi="Times New Roman" w:cs="Times New Roman"/>
          <w:color w:val="000000"/>
          <w:sz w:val="28"/>
          <w:szCs w:val="28"/>
        </w:rPr>
      </w:pPr>
      <w:r w:rsidRPr="007F285D">
        <w:rPr>
          <w:rFonts w:ascii="Times New Roman" w:eastAsia="Calibri" w:hAnsi="Times New Roman" w:cs="Times New Roman"/>
          <w:b/>
          <w:color w:val="000000"/>
          <w:sz w:val="28"/>
          <w:szCs w:val="28"/>
        </w:rPr>
        <w:t>Приняли участие:</w:t>
      </w:r>
      <w:r w:rsidR="00E32602" w:rsidRPr="007F285D">
        <w:rPr>
          <w:rFonts w:ascii="Times New Roman" w:eastAsia="Calibri" w:hAnsi="Times New Roman" w:cs="Times New Roman"/>
          <w:color w:val="000000"/>
          <w:sz w:val="28"/>
          <w:szCs w:val="28"/>
        </w:rPr>
        <w:t xml:space="preserve"> </w:t>
      </w:r>
      <w:r w:rsidR="00E3154B" w:rsidRPr="007F285D">
        <w:rPr>
          <w:rFonts w:ascii="Times New Roman" w:eastAsia="Calibri" w:hAnsi="Times New Roman" w:cs="Times New Roman"/>
          <w:color w:val="000000"/>
          <w:sz w:val="28"/>
          <w:szCs w:val="28"/>
        </w:rPr>
        <w:t>Заместитель председателя</w:t>
      </w:r>
      <w:r w:rsidR="00E64735" w:rsidRPr="007F285D">
        <w:rPr>
          <w:rFonts w:ascii="Times New Roman" w:eastAsia="Calibri" w:hAnsi="Times New Roman" w:cs="Times New Roman"/>
          <w:color w:val="000000"/>
          <w:sz w:val="28"/>
          <w:szCs w:val="28"/>
        </w:rPr>
        <w:t xml:space="preserve"> общественного совета при ГЖИ Оренбургской области:</w:t>
      </w:r>
      <w:r w:rsidR="00E3154B" w:rsidRPr="007F285D">
        <w:rPr>
          <w:rFonts w:ascii="Times New Roman" w:hAnsi="Times New Roman" w:cs="Times New Roman"/>
          <w:sz w:val="28"/>
          <w:szCs w:val="28"/>
        </w:rPr>
        <w:t xml:space="preserve"> </w:t>
      </w:r>
      <w:proofErr w:type="spellStart"/>
      <w:r w:rsidR="00E3154B" w:rsidRPr="007F285D">
        <w:rPr>
          <w:rFonts w:ascii="Times New Roman" w:hAnsi="Times New Roman" w:cs="Times New Roman"/>
          <w:sz w:val="28"/>
          <w:szCs w:val="28"/>
        </w:rPr>
        <w:t>Рудуш</w:t>
      </w:r>
      <w:proofErr w:type="spellEnd"/>
      <w:r w:rsidR="00E3154B" w:rsidRPr="007F285D">
        <w:rPr>
          <w:rFonts w:ascii="Times New Roman" w:hAnsi="Times New Roman" w:cs="Times New Roman"/>
          <w:sz w:val="28"/>
          <w:szCs w:val="28"/>
        </w:rPr>
        <w:t xml:space="preserve"> А.Г.</w:t>
      </w:r>
    </w:p>
    <w:p w:rsidR="00E64735" w:rsidRPr="007F285D" w:rsidRDefault="00E64735" w:rsidP="005611E5">
      <w:pPr>
        <w:tabs>
          <w:tab w:val="left" w:pos="4140"/>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color w:val="000000"/>
          <w:sz w:val="28"/>
          <w:szCs w:val="28"/>
        </w:rPr>
        <w:t>Члены общественного совета:</w:t>
      </w:r>
      <w:r w:rsidR="00E3154B" w:rsidRPr="007F285D">
        <w:rPr>
          <w:rFonts w:ascii="Times New Roman" w:hAnsi="Times New Roman" w:cs="Times New Roman"/>
          <w:sz w:val="28"/>
          <w:szCs w:val="28"/>
        </w:rPr>
        <w:t xml:space="preserve"> Коновалов С.В., </w:t>
      </w:r>
      <w:r w:rsidR="005611E5" w:rsidRPr="007F285D">
        <w:rPr>
          <w:rFonts w:ascii="Times New Roman" w:hAnsi="Times New Roman" w:cs="Times New Roman"/>
          <w:sz w:val="28"/>
          <w:szCs w:val="28"/>
        </w:rPr>
        <w:t>Маленкова Н.В.</w:t>
      </w:r>
      <w:r w:rsidR="00E32602" w:rsidRPr="007F285D">
        <w:rPr>
          <w:rFonts w:ascii="Times New Roman" w:hAnsi="Times New Roman" w:cs="Times New Roman"/>
          <w:sz w:val="28"/>
          <w:szCs w:val="28"/>
        </w:rPr>
        <w:t xml:space="preserve">, </w:t>
      </w:r>
      <w:proofErr w:type="spellStart"/>
      <w:r w:rsidR="00E32602" w:rsidRPr="007F285D">
        <w:rPr>
          <w:rFonts w:ascii="Times New Roman" w:hAnsi="Times New Roman" w:cs="Times New Roman"/>
          <w:sz w:val="28"/>
          <w:szCs w:val="28"/>
        </w:rPr>
        <w:t>Басиров</w:t>
      </w:r>
      <w:proofErr w:type="spellEnd"/>
      <w:r w:rsidR="00E32602" w:rsidRPr="007F285D">
        <w:rPr>
          <w:rFonts w:ascii="Times New Roman" w:hAnsi="Times New Roman" w:cs="Times New Roman"/>
          <w:sz w:val="28"/>
          <w:szCs w:val="28"/>
        </w:rPr>
        <w:t xml:space="preserve"> Р.Р.</w:t>
      </w:r>
      <w:r w:rsidR="00E3154B" w:rsidRPr="007F285D">
        <w:rPr>
          <w:rFonts w:ascii="Times New Roman" w:hAnsi="Times New Roman" w:cs="Times New Roman"/>
          <w:sz w:val="28"/>
          <w:szCs w:val="28"/>
        </w:rPr>
        <w:t xml:space="preserve">, </w:t>
      </w:r>
      <w:proofErr w:type="spellStart"/>
      <w:r w:rsidR="00E3154B" w:rsidRPr="007F285D">
        <w:rPr>
          <w:rFonts w:ascii="Times New Roman" w:hAnsi="Times New Roman" w:cs="Times New Roman"/>
          <w:sz w:val="28"/>
          <w:szCs w:val="28"/>
        </w:rPr>
        <w:t>Саяпин</w:t>
      </w:r>
      <w:proofErr w:type="spellEnd"/>
      <w:r w:rsidR="00E3154B" w:rsidRPr="007F285D">
        <w:rPr>
          <w:rFonts w:ascii="Times New Roman" w:hAnsi="Times New Roman" w:cs="Times New Roman"/>
          <w:sz w:val="28"/>
          <w:szCs w:val="28"/>
        </w:rPr>
        <w:t xml:space="preserve"> В.М.</w:t>
      </w:r>
    </w:p>
    <w:p w:rsidR="00E64735" w:rsidRPr="007F285D" w:rsidRDefault="00E64735" w:rsidP="005611E5">
      <w:pPr>
        <w:tabs>
          <w:tab w:val="left" w:pos="4140"/>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Кворум имеется, общественный совет правомочен принимать решения.</w:t>
      </w:r>
    </w:p>
    <w:p w:rsidR="00E64735" w:rsidRPr="007F285D" w:rsidRDefault="00E64735" w:rsidP="005611E5">
      <w:pPr>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П</w:t>
      </w:r>
      <w:r w:rsidR="00E32602" w:rsidRPr="007F285D">
        <w:rPr>
          <w:rFonts w:ascii="Times New Roman" w:hAnsi="Times New Roman" w:cs="Times New Roman"/>
          <w:sz w:val="28"/>
          <w:szCs w:val="28"/>
        </w:rPr>
        <w:t xml:space="preserve">редставители </w:t>
      </w:r>
      <w:r w:rsidRPr="007F285D">
        <w:rPr>
          <w:rFonts w:ascii="Times New Roman" w:hAnsi="Times New Roman" w:cs="Times New Roman"/>
          <w:sz w:val="28"/>
          <w:szCs w:val="28"/>
        </w:rPr>
        <w:t xml:space="preserve">государственной жилищной инспекции по Оренбургской области: Климонтов С.И. </w:t>
      </w:r>
      <w:proofErr w:type="spellStart"/>
      <w:r w:rsidRPr="007F285D">
        <w:rPr>
          <w:rFonts w:ascii="Times New Roman" w:hAnsi="Times New Roman" w:cs="Times New Roman"/>
          <w:sz w:val="28"/>
          <w:szCs w:val="28"/>
        </w:rPr>
        <w:t>и.о</w:t>
      </w:r>
      <w:proofErr w:type="spellEnd"/>
      <w:r w:rsidRPr="007F285D">
        <w:rPr>
          <w:rFonts w:ascii="Times New Roman" w:hAnsi="Times New Roman" w:cs="Times New Roman"/>
          <w:sz w:val="28"/>
          <w:szCs w:val="28"/>
        </w:rPr>
        <w:t>. начальника</w:t>
      </w:r>
      <w:r w:rsidR="00E3154B" w:rsidRPr="007F285D">
        <w:rPr>
          <w:rFonts w:ascii="Times New Roman" w:hAnsi="Times New Roman" w:cs="Times New Roman"/>
          <w:sz w:val="28"/>
          <w:szCs w:val="28"/>
        </w:rPr>
        <w:t xml:space="preserve"> инспекции; </w:t>
      </w:r>
      <w:proofErr w:type="spellStart"/>
      <w:r w:rsidR="00E32602" w:rsidRPr="007F285D">
        <w:rPr>
          <w:rFonts w:ascii="Times New Roman" w:hAnsi="Times New Roman" w:cs="Times New Roman"/>
          <w:sz w:val="28"/>
          <w:szCs w:val="28"/>
        </w:rPr>
        <w:t>Миляева</w:t>
      </w:r>
      <w:proofErr w:type="spellEnd"/>
      <w:r w:rsidR="00E32602" w:rsidRPr="007F285D">
        <w:rPr>
          <w:rFonts w:ascii="Times New Roman" w:hAnsi="Times New Roman" w:cs="Times New Roman"/>
          <w:sz w:val="28"/>
          <w:szCs w:val="28"/>
        </w:rPr>
        <w:t xml:space="preserve"> Л.Г. начальник ОКТУЛ,</w:t>
      </w:r>
      <w:r w:rsidR="00E3154B" w:rsidRPr="007F285D">
        <w:rPr>
          <w:rFonts w:ascii="Times New Roman" w:hAnsi="Times New Roman" w:cs="Times New Roman"/>
          <w:sz w:val="28"/>
          <w:szCs w:val="28"/>
        </w:rPr>
        <w:t xml:space="preserve"> </w:t>
      </w:r>
      <w:proofErr w:type="spellStart"/>
      <w:r w:rsidR="00E3154B" w:rsidRPr="007F285D">
        <w:rPr>
          <w:rFonts w:ascii="Times New Roman" w:hAnsi="Times New Roman" w:cs="Times New Roman"/>
          <w:sz w:val="28"/>
          <w:szCs w:val="28"/>
        </w:rPr>
        <w:t>Пронягина</w:t>
      </w:r>
      <w:proofErr w:type="spellEnd"/>
      <w:r w:rsidR="00E3154B" w:rsidRPr="007F285D">
        <w:rPr>
          <w:rFonts w:ascii="Times New Roman" w:hAnsi="Times New Roman" w:cs="Times New Roman"/>
          <w:sz w:val="28"/>
          <w:szCs w:val="28"/>
        </w:rPr>
        <w:t xml:space="preserve"> Л.А. начальник ОНТК; Лебеденко консультант ОКККУР;</w:t>
      </w:r>
      <w:r w:rsidRPr="007F285D">
        <w:rPr>
          <w:rFonts w:ascii="Times New Roman" w:hAnsi="Times New Roman" w:cs="Times New Roman"/>
          <w:sz w:val="28"/>
          <w:szCs w:val="28"/>
        </w:rPr>
        <w:t xml:space="preserve"> </w:t>
      </w:r>
      <w:r w:rsidR="00E3154B" w:rsidRPr="007F285D">
        <w:rPr>
          <w:rFonts w:ascii="Times New Roman" w:hAnsi="Times New Roman" w:cs="Times New Roman"/>
          <w:sz w:val="28"/>
          <w:szCs w:val="28"/>
        </w:rPr>
        <w:t>Лахтикова О.Р. ведущий специалист</w:t>
      </w:r>
      <w:r w:rsidR="00E3154B" w:rsidRPr="007F285D">
        <w:rPr>
          <w:rFonts w:ascii="Times New Roman" w:hAnsi="Times New Roman" w:cs="Times New Roman"/>
          <w:sz w:val="28"/>
          <w:szCs w:val="28"/>
        </w:rPr>
        <w:t xml:space="preserve"> </w:t>
      </w:r>
      <w:proofErr w:type="spellStart"/>
      <w:r w:rsidR="00E3154B" w:rsidRPr="007F285D">
        <w:rPr>
          <w:rFonts w:ascii="Times New Roman" w:hAnsi="Times New Roman" w:cs="Times New Roman"/>
          <w:sz w:val="28"/>
          <w:szCs w:val="28"/>
        </w:rPr>
        <w:t>ОМиИТ</w:t>
      </w:r>
      <w:proofErr w:type="spellEnd"/>
      <w:r w:rsidR="00E3154B" w:rsidRPr="007F285D">
        <w:rPr>
          <w:rFonts w:ascii="Times New Roman" w:hAnsi="Times New Roman" w:cs="Times New Roman"/>
          <w:sz w:val="28"/>
          <w:szCs w:val="28"/>
        </w:rPr>
        <w:t>.</w:t>
      </w:r>
      <w:r w:rsidR="00E32602" w:rsidRPr="007F285D">
        <w:rPr>
          <w:rFonts w:ascii="Times New Roman" w:hAnsi="Times New Roman" w:cs="Times New Roman"/>
          <w:sz w:val="28"/>
          <w:szCs w:val="28"/>
        </w:rPr>
        <w:t xml:space="preserve"> </w:t>
      </w:r>
    </w:p>
    <w:p w:rsidR="00E64735" w:rsidRPr="007F285D" w:rsidRDefault="00E3154B" w:rsidP="00E3154B">
      <w:pPr>
        <w:tabs>
          <w:tab w:val="left" w:pos="4140"/>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 xml:space="preserve"> </w:t>
      </w:r>
    </w:p>
    <w:p w:rsidR="00C3318F" w:rsidRPr="007F285D" w:rsidRDefault="00A54A3A" w:rsidP="005611E5">
      <w:pPr>
        <w:shd w:val="clear" w:color="auto" w:fill="FFFFFF"/>
        <w:spacing w:after="0" w:line="240" w:lineRule="auto"/>
        <w:ind w:firstLine="851"/>
        <w:jc w:val="center"/>
        <w:rPr>
          <w:rFonts w:ascii="Times New Roman" w:eastAsia="Times New Roman" w:hAnsi="Times New Roman" w:cs="Times New Roman"/>
          <w:b/>
          <w:color w:val="000000"/>
          <w:sz w:val="28"/>
          <w:szCs w:val="28"/>
          <w:lang w:eastAsia="ru-RU"/>
        </w:rPr>
      </w:pPr>
      <w:r w:rsidRPr="007F285D">
        <w:rPr>
          <w:rFonts w:ascii="Times New Roman" w:eastAsia="Times New Roman" w:hAnsi="Times New Roman" w:cs="Times New Roman"/>
          <w:b/>
          <w:color w:val="000000"/>
          <w:sz w:val="28"/>
          <w:szCs w:val="28"/>
          <w:lang w:eastAsia="ru-RU"/>
        </w:rPr>
        <w:t>Повестка дня:</w:t>
      </w:r>
    </w:p>
    <w:p w:rsidR="007E5E92" w:rsidRPr="007F285D" w:rsidRDefault="007E5E92" w:rsidP="005611E5">
      <w:pPr>
        <w:shd w:val="clear" w:color="auto" w:fill="FFFFFF"/>
        <w:spacing w:after="0" w:line="240" w:lineRule="auto"/>
        <w:ind w:firstLine="851"/>
        <w:jc w:val="center"/>
        <w:rPr>
          <w:rFonts w:ascii="Times New Roman" w:eastAsia="Times New Roman" w:hAnsi="Times New Roman" w:cs="Times New Roman"/>
          <w:b/>
          <w:color w:val="000000"/>
          <w:sz w:val="28"/>
          <w:szCs w:val="28"/>
          <w:lang w:eastAsia="ru-RU"/>
        </w:rPr>
      </w:pPr>
    </w:p>
    <w:p w:rsidR="00E3154B" w:rsidRPr="007F285D" w:rsidRDefault="00E3154B" w:rsidP="00E3154B">
      <w:pPr>
        <w:pStyle w:val="a5"/>
        <w:spacing w:after="0" w:line="240" w:lineRule="auto"/>
        <w:ind w:left="-34" w:firstLine="34"/>
        <w:jc w:val="both"/>
        <w:rPr>
          <w:rFonts w:ascii="Times New Roman" w:hAnsi="Times New Roman" w:cs="Times New Roman"/>
          <w:sz w:val="28"/>
          <w:szCs w:val="28"/>
        </w:rPr>
      </w:pPr>
      <w:r w:rsidRPr="007F285D">
        <w:rPr>
          <w:rFonts w:ascii="Times New Roman" w:hAnsi="Times New Roman" w:cs="Times New Roman"/>
          <w:sz w:val="28"/>
          <w:szCs w:val="28"/>
          <w:shd w:val="clear" w:color="auto" w:fill="FFFFFF"/>
        </w:rPr>
        <w:t xml:space="preserve">      1.  </w:t>
      </w:r>
      <w:r w:rsidRPr="007F285D">
        <w:rPr>
          <w:rFonts w:ascii="Times New Roman" w:hAnsi="Times New Roman" w:cs="Times New Roman"/>
          <w:sz w:val="28"/>
          <w:szCs w:val="28"/>
        </w:rPr>
        <w:t xml:space="preserve">Об организации работы ГЖИ в части полной и всесторонней проверке доводов граждан, изложенных в обращениях (в разрезе компетенции структурных подразделений инспекции): </w:t>
      </w:r>
    </w:p>
    <w:p w:rsidR="00E3154B" w:rsidRPr="007F285D" w:rsidRDefault="00E3154B" w:rsidP="00E3154B">
      <w:pPr>
        <w:pStyle w:val="a5"/>
        <w:spacing w:after="0" w:line="240" w:lineRule="auto"/>
        <w:ind w:left="-34" w:firstLine="34"/>
        <w:jc w:val="both"/>
        <w:rPr>
          <w:rFonts w:ascii="Times New Roman" w:hAnsi="Times New Roman" w:cs="Times New Roman"/>
          <w:sz w:val="28"/>
          <w:szCs w:val="28"/>
        </w:rPr>
      </w:pPr>
      <w:r w:rsidRPr="007F285D">
        <w:rPr>
          <w:rFonts w:ascii="Times New Roman" w:hAnsi="Times New Roman" w:cs="Times New Roman"/>
          <w:sz w:val="28"/>
          <w:szCs w:val="28"/>
        </w:rPr>
        <w:t>- отдела нормативно-технического контроля (надзора);</w:t>
      </w:r>
    </w:p>
    <w:p w:rsidR="00E3154B" w:rsidRPr="007F285D" w:rsidRDefault="00E3154B" w:rsidP="00E3154B">
      <w:pPr>
        <w:pStyle w:val="a5"/>
        <w:spacing w:after="0" w:line="240" w:lineRule="auto"/>
        <w:ind w:left="-34" w:firstLine="34"/>
        <w:jc w:val="both"/>
        <w:rPr>
          <w:rFonts w:ascii="Times New Roman" w:hAnsi="Times New Roman" w:cs="Times New Roman"/>
          <w:sz w:val="28"/>
          <w:szCs w:val="28"/>
        </w:rPr>
      </w:pPr>
      <w:r w:rsidRPr="007F285D">
        <w:rPr>
          <w:rFonts w:ascii="Times New Roman" w:hAnsi="Times New Roman" w:cs="Times New Roman"/>
          <w:sz w:val="28"/>
          <w:szCs w:val="28"/>
        </w:rPr>
        <w:t>- отдела контроля требований к управлению МКД и лицензирования;</w:t>
      </w:r>
    </w:p>
    <w:p w:rsidR="00E3154B" w:rsidRPr="007F285D" w:rsidRDefault="00E3154B" w:rsidP="00E3154B">
      <w:pPr>
        <w:pStyle w:val="a5"/>
        <w:spacing w:after="0" w:line="240" w:lineRule="auto"/>
        <w:ind w:left="-34" w:firstLine="34"/>
        <w:jc w:val="both"/>
        <w:rPr>
          <w:rFonts w:ascii="Times New Roman" w:hAnsi="Times New Roman" w:cs="Times New Roman"/>
          <w:sz w:val="28"/>
          <w:szCs w:val="28"/>
        </w:rPr>
      </w:pPr>
      <w:r w:rsidRPr="007F285D">
        <w:rPr>
          <w:rFonts w:ascii="Times New Roman" w:hAnsi="Times New Roman" w:cs="Times New Roman"/>
          <w:sz w:val="28"/>
          <w:szCs w:val="28"/>
        </w:rPr>
        <w:t>- отдела контроля качества коммунальных услуг и расчетов;</w:t>
      </w:r>
    </w:p>
    <w:p w:rsidR="00E3154B" w:rsidRPr="007F285D" w:rsidRDefault="00E3154B" w:rsidP="00E3154B">
      <w:pPr>
        <w:autoSpaceDE w:val="0"/>
        <w:autoSpaceDN w:val="0"/>
        <w:adjustRightInd w:val="0"/>
        <w:spacing w:after="0" w:line="240" w:lineRule="auto"/>
        <w:ind w:firstLine="34"/>
        <w:jc w:val="both"/>
        <w:rPr>
          <w:rFonts w:ascii="Times New Roman" w:hAnsi="Times New Roman" w:cs="Times New Roman"/>
          <w:sz w:val="28"/>
          <w:szCs w:val="28"/>
          <w:highlight w:val="yellow"/>
        </w:rPr>
      </w:pPr>
      <w:r w:rsidRPr="007F285D">
        <w:rPr>
          <w:rFonts w:ascii="Times New Roman" w:hAnsi="Times New Roman" w:cs="Times New Roman"/>
          <w:sz w:val="28"/>
          <w:szCs w:val="28"/>
        </w:rPr>
        <w:t>- отдела мониторинга и информационных технологий).</w:t>
      </w:r>
    </w:p>
    <w:p w:rsidR="00E3154B" w:rsidRPr="007F285D" w:rsidRDefault="00E3154B" w:rsidP="00E3154B">
      <w:pPr>
        <w:pStyle w:val="a5"/>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rPr>
      </w:pPr>
      <w:r w:rsidRPr="007F285D">
        <w:rPr>
          <w:rFonts w:ascii="Times New Roman" w:hAnsi="Times New Roman" w:cs="Times New Roman"/>
          <w:sz w:val="28"/>
          <w:szCs w:val="28"/>
        </w:rPr>
        <w:t>О реализации контрольных (надзорных) полномочий за соблюдением требований к безопас</w:t>
      </w:r>
      <w:r w:rsidRPr="007F285D">
        <w:rPr>
          <w:rFonts w:ascii="Times New Roman" w:hAnsi="Times New Roman" w:cs="Times New Roman"/>
          <w:sz w:val="28"/>
          <w:szCs w:val="28"/>
        </w:rPr>
        <w:t xml:space="preserve">ной эксплуатации и </w:t>
      </w:r>
      <w:proofErr w:type="gramStart"/>
      <w:r w:rsidRPr="007F285D">
        <w:rPr>
          <w:rFonts w:ascii="Times New Roman" w:hAnsi="Times New Roman" w:cs="Times New Roman"/>
          <w:sz w:val="28"/>
          <w:szCs w:val="28"/>
        </w:rPr>
        <w:t xml:space="preserve">техническому </w:t>
      </w:r>
      <w:r w:rsidRPr="007F285D">
        <w:rPr>
          <w:rFonts w:ascii="Times New Roman" w:hAnsi="Times New Roman" w:cs="Times New Roman"/>
          <w:sz w:val="28"/>
          <w:szCs w:val="28"/>
        </w:rPr>
        <w:t>обслуживанию</w:t>
      </w:r>
      <w:proofErr w:type="gramEnd"/>
      <w:r w:rsidRPr="007F285D">
        <w:rPr>
          <w:rFonts w:ascii="Times New Roman" w:hAnsi="Times New Roman" w:cs="Times New Roman"/>
          <w:sz w:val="28"/>
          <w:szCs w:val="28"/>
        </w:rPr>
        <w:t xml:space="preserve"> и ремонту ВДГО и ВКГО, а также относящихся к общему имуществу МКД вентиляционных и дымовых каналов.</w:t>
      </w:r>
    </w:p>
    <w:p w:rsidR="00E32602" w:rsidRPr="007F285D" w:rsidRDefault="00E3154B" w:rsidP="00E3154B">
      <w:pPr>
        <w:pStyle w:val="a5"/>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rPr>
      </w:pPr>
      <w:r w:rsidRPr="007F285D">
        <w:rPr>
          <w:rFonts w:ascii="Times New Roman" w:hAnsi="Times New Roman" w:cs="Times New Roman"/>
          <w:sz w:val="28"/>
          <w:szCs w:val="28"/>
        </w:rPr>
        <w:t>Анализ рассмотрения обращений, поступивших в инспекцию по вопросам перерасчета размера платы за коммунальные ресурсы, потребляемых в целях содержания общего имущества (СОИ) в многоквартирном доме (ПП РФ от 03.02.2022 № 92).</w:t>
      </w:r>
    </w:p>
    <w:p w:rsidR="000F2565" w:rsidRPr="007F285D" w:rsidRDefault="000F2565" w:rsidP="005611E5">
      <w:pPr>
        <w:spacing w:after="0" w:line="240" w:lineRule="auto"/>
        <w:jc w:val="both"/>
        <w:rPr>
          <w:rFonts w:ascii="Times New Roman" w:eastAsia="Times New Roman" w:hAnsi="Times New Roman" w:cs="Times New Roman"/>
          <w:sz w:val="28"/>
          <w:szCs w:val="28"/>
        </w:rPr>
      </w:pPr>
    </w:p>
    <w:p w:rsidR="000F2565" w:rsidRPr="007F285D" w:rsidRDefault="000F2565" w:rsidP="005611E5">
      <w:pPr>
        <w:spacing w:after="0" w:line="240" w:lineRule="auto"/>
        <w:jc w:val="center"/>
        <w:rPr>
          <w:rFonts w:ascii="Times New Roman" w:eastAsia="Times New Roman" w:hAnsi="Times New Roman" w:cs="Times New Roman"/>
          <w:color w:val="000000"/>
          <w:sz w:val="28"/>
          <w:szCs w:val="28"/>
        </w:rPr>
      </w:pPr>
      <w:r w:rsidRPr="007F285D">
        <w:rPr>
          <w:rFonts w:ascii="Times New Roman" w:eastAsia="Times New Roman" w:hAnsi="Times New Roman" w:cs="Times New Roman"/>
          <w:color w:val="000000"/>
          <w:sz w:val="28"/>
          <w:szCs w:val="28"/>
        </w:rPr>
        <w:t>ОБЩЕСТВЕННЫЙ СОВЕТ РЕШИЛ:</w:t>
      </w:r>
    </w:p>
    <w:p w:rsidR="00C3318F" w:rsidRPr="007F285D" w:rsidRDefault="00C3318F" w:rsidP="005611E5">
      <w:pPr>
        <w:spacing w:after="0" w:line="240" w:lineRule="auto"/>
        <w:jc w:val="both"/>
        <w:rPr>
          <w:rFonts w:ascii="Times New Roman" w:eastAsia="Times New Roman" w:hAnsi="Times New Roman" w:cs="Times New Roman"/>
          <w:color w:val="000000"/>
          <w:sz w:val="28"/>
          <w:szCs w:val="28"/>
        </w:rPr>
      </w:pPr>
    </w:p>
    <w:p w:rsidR="00C3318F" w:rsidRPr="007F285D" w:rsidRDefault="00C3318F" w:rsidP="005611E5">
      <w:pPr>
        <w:spacing w:after="0" w:line="240" w:lineRule="auto"/>
        <w:jc w:val="both"/>
        <w:rPr>
          <w:rFonts w:ascii="Times New Roman" w:eastAsia="Times New Roman" w:hAnsi="Times New Roman" w:cs="Times New Roman"/>
          <w:color w:val="000000"/>
          <w:sz w:val="28"/>
          <w:szCs w:val="28"/>
        </w:rPr>
      </w:pPr>
      <w:r w:rsidRPr="007F285D">
        <w:rPr>
          <w:rFonts w:ascii="Times New Roman" w:eastAsia="Times New Roman" w:hAnsi="Times New Roman" w:cs="Times New Roman"/>
          <w:color w:val="000000"/>
          <w:sz w:val="28"/>
          <w:szCs w:val="28"/>
        </w:rPr>
        <w:t>1.  Возражения по повестке дня отсутствуют.</w:t>
      </w:r>
    </w:p>
    <w:p w:rsidR="007E5E92" w:rsidRPr="007F285D" w:rsidRDefault="00E32602" w:rsidP="005611E5">
      <w:pPr>
        <w:spacing w:after="0" w:line="240" w:lineRule="auto"/>
        <w:jc w:val="both"/>
        <w:rPr>
          <w:rFonts w:ascii="Times New Roman" w:eastAsia="Times New Roman" w:hAnsi="Times New Roman" w:cs="Times New Roman"/>
          <w:color w:val="000000"/>
          <w:sz w:val="28"/>
          <w:szCs w:val="28"/>
        </w:rPr>
      </w:pPr>
      <w:r w:rsidRPr="007F285D">
        <w:rPr>
          <w:rFonts w:ascii="Times New Roman" w:eastAsia="Times New Roman" w:hAnsi="Times New Roman" w:cs="Times New Roman"/>
          <w:color w:val="000000"/>
          <w:sz w:val="28"/>
          <w:szCs w:val="28"/>
        </w:rPr>
        <w:t xml:space="preserve"> </w:t>
      </w:r>
    </w:p>
    <w:p w:rsidR="00C3318F" w:rsidRPr="007F285D" w:rsidRDefault="00C3318F" w:rsidP="005611E5">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Голосовали:</w:t>
      </w:r>
    </w:p>
    <w:p w:rsidR="00C3318F" w:rsidRPr="007F285D" w:rsidRDefault="00C3318F" w:rsidP="005611E5">
      <w:pPr>
        <w:tabs>
          <w:tab w:val="left" w:pos="2970"/>
        </w:tabs>
        <w:spacing w:after="0" w:line="240" w:lineRule="auto"/>
        <w:ind w:firstLine="709"/>
        <w:jc w:val="both"/>
        <w:rPr>
          <w:rFonts w:ascii="Times New Roman" w:eastAsia="Calibri" w:hAnsi="Times New Roman" w:cs="Times New Roman"/>
          <w:color w:val="FF0000"/>
          <w:sz w:val="28"/>
          <w:szCs w:val="28"/>
        </w:rPr>
      </w:pPr>
      <w:r w:rsidRPr="007F285D">
        <w:rPr>
          <w:rFonts w:ascii="Times New Roman" w:eastAsia="Calibri" w:hAnsi="Times New Roman" w:cs="Times New Roman"/>
          <w:color w:val="000000" w:themeColor="text1"/>
          <w:sz w:val="28"/>
          <w:szCs w:val="28"/>
        </w:rPr>
        <w:t>за</w:t>
      </w:r>
      <w:r w:rsidRPr="007F285D">
        <w:rPr>
          <w:rFonts w:ascii="Times New Roman" w:eastAsia="Calibri" w:hAnsi="Times New Roman" w:cs="Times New Roman"/>
          <w:color w:val="000000" w:themeColor="text1"/>
          <w:sz w:val="28"/>
          <w:szCs w:val="28"/>
        </w:rPr>
        <w:tab/>
      </w:r>
      <w:r w:rsidRPr="007F285D">
        <w:rPr>
          <w:rFonts w:ascii="Times New Roman" w:eastAsia="Calibri" w:hAnsi="Times New Roman" w:cs="Times New Roman"/>
          <w:sz w:val="28"/>
          <w:szCs w:val="28"/>
        </w:rPr>
        <w:t xml:space="preserve">- </w:t>
      </w:r>
      <w:r w:rsidR="00E3154B" w:rsidRPr="007F285D">
        <w:rPr>
          <w:rFonts w:ascii="Times New Roman" w:hAnsi="Times New Roman" w:cs="Times New Roman"/>
          <w:sz w:val="28"/>
          <w:szCs w:val="28"/>
        </w:rPr>
        <w:t>5</w:t>
      </w:r>
      <w:r w:rsidRPr="007F285D">
        <w:rPr>
          <w:rFonts w:ascii="Times New Roman" w:eastAsia="Calibri" w:hAnsi="Times New Roman" w:cs="Times New Roman"/>
          <w:sz w:val="28"/>
          <w:szCs w:val="28"/>
        </w:rPr>
        <w:t>;</w:t>
      </w:r>
    </w:p>
    <w:p w:rsidR="00C3318F" w:rsidRPr="007F285D" w:rsidRDefault="00C3318F" w:rsidP="005611E5">
      <w:pPr>
        <w:tabs>
          <w:tab w:val="left" w:pos="2970"/>
        </w:tabs>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против</w:t>
      </w:r>
      <w:r w:rsidRPr="007F285D">
        <w:rPr>
          <w:rFonts w:ascii="Times New Roman" w:eastAsia="Calibri" w:hAnsi="Times New Roman" w:cs="Times New Roman"/>
          <w:color w:val="000000" w:themeColor="text1"/>
          <w:sz w:val="28"/>
          <w:szCs w:val="28"/>
        </w:rPr>
        <w:tab/>
        <w:t>- 0;</w:t>
      </w:r>
    </w:p>
    <w:p w:rsidR="00C3318F" w:rsidRPr="007F285D" w:rsidRDefault="00C3318F" w:rsidP="005611E5">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 xml:space="preserve">воздержались      </w:t>
      </w:r>
      <w:r w:rsidRPr="007F285D">
        <w:rPr>
          <w:rFonts w:ascii="Times New Roman" w:hAnsi="Times New Roman" w:cs="Times New Roman"/>
          <w:color w:val="000000" w:themeColor="text1"/>
          <w:sz w:val="28"/>
          <w:szCs w:val="28"/>
        </w:rPr>
        <w:t xml:space="preserve">     </w:t>
      </w:r>
      <w:r w:rsidRPr="007F285D">
        <w:rPr>
          <w:rFonts w:ascii="Times New Roman" w:eastAsia="Calibri" w:hAnsi="Times New Roman" w:cs="Times New Roman"/>
          <w:color w:val="000000" w:themeColor="text1"/>
          <w:sz w:val="28"/>
          <w:szCs w:val="28"/>
        </w:rPr>
        <w:t xml:space="preserve"> - 0.</w:t>
      </w:r>
    </w:p>
    <w:p w:rsidR="00D6494E" w:rsidRPr="007F285D" w:rsidRDefault="00D6494E" w:rsidP="00E3154B">
      <w:pPr>
        <w:spacing w:after="0" w:line="240" w:lineRule="auto"/>
        <w:jc w:val="both"/>
        <w:rPr>
          <w:rFonts w:ascii="Times New Roman" w:eastAsia="Calibri" w:hAnsi="Times New Roman" w:cs="Times New Roman"/>
          <w:color w:val="000000" w:themeColor="text1"/>
          <w:sz w:val="28"/>
          <w:szCs w:val="28"/>
        </w:rPr>
      </w:pPr>
    </w:p>
    <w:p w:rsidR="00C3318F" w:rsidRPr="007F285D" w:rsidRDefault="00C3318F" w:rsidP="005611E5">
      <w:pPr>
        <w:pStyle w:val="a5"/>
        <w:spacing w:after="0" w:line="240" w:lineRule="auto"/>
        <w:ind w:left="0" w:firstLine="709"/>
        <w:jc w:val="both"/>
        <w:rPr>
          <w:rFonts w:ascii="Times New Roman" w:hAnsi="Times New Roman" w:cs="Times New Roman"/>
          <w:sz w:val="28"/>
          <w:szCs w:val="28"/>
        </w:rPr>
      </w:pPr>
      <w:r w:rsidRPr="007F285D">
        <w:rPr>
          <w:rFonts w:ascii="Times New Roman" w:hAnsi="Times New Roman" w:cs="Times New Roman"/>
          <w:b/>
          <w:sz w:val="28"/>
          <w:szCs w:val="28"/>
        </w:rPr>
        <w:t>По первому вопросу повестки дня</w:t>
      </w:r>
      <w:r w:rsidR="00E32602" w:rsidRPr="007F285D">
        <w:rPr>
          <w:rFonts w:ascii="Times New Roman" w:hAnsi="Times New Roman" w:cs="Times New Roman"/>
          <w:sz w:val="28"/>
          <w:szCs w:val="28"/>
        </w:rPr>
        <w:t xml:space="preserve"> слушали </w:t>
      </w:r>
      <w:proofErr w:type="spellStart"/>
      <w:r w:rsidR="00E32602" w:rsidRPr="007F285D">
        <w:rPr>
          <w:rFonts w:ascii="Times New Roman" w:hAnsi="Times New Roman" w:cs="Times New Roman"/>
          <w:sz w:val="28"/>
          <w:szCs w:val="28"/>
        </w:rPr>
        <w:t>Миляеву</w:t>
      </w:r>
      <w:proofErr w:type="spellEnd"/>
      <w:r w:rsidR="00E32602" w:rsidRPr="007F285D">
        <w:rPr>
          <w:rFonts w:ascii="Times New Roman" w:hAnsi="Times New Roman" w:cs="Times New Roman"/>
          <w:sz w:val="28"/>
          <w:szCs w:val="28"/>
        </w:rPr>
        <w:t xml:space="preserve"> Л.Г.</w:t>
      </w:r>
      <w:r w:rsidR="00E3154B" w:rsidRPr="007F285D">
        <w:rPr>
          <w:rFonts w:ascii="Times New Roman" w:hAnsi="Times New Roman" w:cs="Times New Roman"/>
          <w:sz w:val="28"/>
          <w:szCs w:val="28"/>
        </w:rPr>
        <w:t xml:space="preserve">, </w:t>
      </w:r>
      <w:proofErr w:type="spellStart"/>
      <w:r w:rsidR="00E3154B" w:rsidRPr="007F285D">
        <w:rPr>
          <w:rFonts w:ascii="Times New Roman" w:hAnsi="Times New Roman" w:cs="Times New Roman"/>
          <w:sz w:val="28"/>
          <w:szCs w:val="28"/>
        </w:rPr>
        <w:t>Пронягину</w:t>
      </w:r>
      <w:proofErr w:type="spellEnd"/>
      <w:r w:rsidR="00E3154B" w:rsidRPr="007F285D">
        <w:rPr>
          <w:rFonts w:ascii="Times New Roman" w:hAnsi="Times New Roman" w:cs="Times New Roman"/>
          <w:sz w:val="28"/>
          <w:szCs w:val="28"/>
        </w:rPr>
        <w:t xml:space="preserve"> Л.А., Лебеденко Т.А., </w:t>
      </w:r>
      <w:proofErr w:type="spellStart"/>
      <w:r w:rsidR="00E3154B" w:rsidRPr="007F285D">
        <w:rPr>
          <w:rFonts w:ascii="Times New Roman" w:hAnsi="Times New Roman" w:cs="Times New Roman"/>
          <w:sz w:val="28"/>
          <w:szCs w:val="28"/>
        </w:rPr>
        <w:t>Лахтикову</w:t>
      </w:r>
      <w:proofErr w:type="spellEnd"/>
      <w:r w:rsidR="00E3154B" w:rsidRPr="007F285D">
        <w:rPr>
          <w:rFonts w:ascii="Times New Roman" w:hAnsi="Times New Roman" w:cs="Times New Roman"/>
          <w:sz w:val="28"/>
          <w:szCs w:val="28"/>
        </w:rPr>
        <w:t xml:space="preserve"> О.Р.</w:t>
      </w:r>
    </w:p>
    <w:p w:rsidR="00E3154B" w:rsidRPr="007F285D" w:rsidRDefault="00E3154B" w:rsidP="00E3154B">
      <w:pPr>
        <w:spacing w:after="0" w:line="240" w:lineRule="auto"/>
        <w:ind w:firstLine="567"/>
        <w:jc w:val="both"/>
        <w:rPr>
          <w:rFonts w:ascii="Times New Roman" w:hAnsi="Times New Roman" w:cs="Times New Roman"/>
          <w:sz w:val="28"/>
          <w:szCs w:val="28"/>
        </w:rPr>
      </w:pPr>
      <w:r w:rsidRPr="007F285D">
        <w:rPr>
          <w:rFonts w:ascii="Times New Roman" w:hAnsi="Times New Roman" w:cs="Times New Roman"/>
          <w:b/>
          <w:sz w:val="28"/>
          <w:szCs w:val="28"/>
        </w:rPr>
        <w:lastRenderedPageBreak/>
        <w:t>ОКТУЛ</w:t>
      </w:r>
      <w:r w:rsidRPr="007F285D">
        <w:rPr>
          <w:rFonts w:ascii="Times New Roman" w:hAnsi="Times New Roman" w:cs="Times New Roman"/>
          <w:sz w:val="28"/>
          <w:szCs w:val="28"/>
        </w:rPr>
        <w:t xml:space="preserve"> </w:t>
      </w:r>
      <w:proofErr w:type="gramStart"/>
      <w:r w:rsidRPr="007F285D">
        <w:rPr>
          <w:rFonts w:ascii="Times New Roman" w:hAnsi="Times New Roman" w:cs="Times New Roman"/>
          <w:sz w:val="28"/>
          <w:szCs w:val="28"/>
        </w:rPr>
        <w:t>За</w:t>
      </w:r>
      <w:proofErr w:type="gramEnd"/>
      <w:r w:rsidRPr="007F285D">
        <w:rPr>
          <w:rFonts w:ascii="Times New Roman" w:hAnsi="Times New Roman" w:cs="Times New Roman"/>
          <w:sz w:val="28"/>
          <w:szCs w:val="28"/>
        </w:rPr>
        <w:t xml:space="preserve"> истекший период текущего года должностными лицами структурного подразделения </w:t>
      </w:r>
      <w:proofErr w:type="spellStart"/>
      <w:r w:rsidRPr="007F285D">
        <w:rPr>
          <w:rFonts w:ascii="Times New Roman" w:hAnsi="Times New Roman" w:cs="Times New Roman"/>
          <w:sz w:val="28"/>
          <w:szCs w:val="28"/>
        </w:rPr>
        <w:t>ОКТУиЛ</w:t>
      </w:r>
      <w:proofErr w:type="spellEnd"/>
      <w:r w:rsidRPr="007F285D">
        <w:rPr>
          <w:rFonts w:ascii="Times New Roman" w:hAnsi="Times New Roman" w:cs="Times New Roman"/>
          <w:sz w:val="28"/>
          <w:szCs w:val="28"/>
        </w:rPr>
        <w:t xml:space="preserve"> подготовлено около 1700 проектов ответов на обращения граждан, поступивших в ОГЖН.</w:t>
      </w:r>
    </w:p>
    <w:p w:rsidR="00E3154B" w:rsidRPr="007F285D" w:rsidRDefault="00E3154B" w:rsidP="00E3154B">
      <w:pPr>
        <w:spacing w:after="0" w:line="240" w:lineRule="auto"/>
        <w:ind w:firstLine="567"/>
        <w:jc w:val="both"/>
        <w:rPr>
          <w:rFonts w:ascii="Times New Roman" w:hAnsi="Times New Roman" w:cs="Times New Roman"/>
          <w:sz w:val="28"/>
          <w:szCs w:val="28"/>
        </w:rPr>
      </w:pPr>
      <w:r w:rsidRPr="007F285D">
        <w:rPr>
          <w:rFonts w:ascii="Times New Roman" w:hAnsi="Times New Roman" w:cs="Times New Roman"/>
          <w:sz w:val="28"/>
          <w:szCs w:val="28"/>
        </w:rPr>
        <w:t>Более 90% таких обращений содержат целый комплекс проблематики, в этой условно можно выделить следующие по тематике вопросы структурного подразделения:</w:t>
      </w:r>
    </w:p>
    <w:p w:rsidR="00E3154B" w:rsidRPr="007F285D" w:rsidRDefault="00E3154B" w:rsidP="00E3154B">
      <w:pPr>
        <w:tabs>
          <w:tab w:val="left" w:pos="709"/>
        </w:tabs>
        <w:spacing w:after="0" w:line="240" w:lineRule="auto"/>
        <w:ind w:right="-185" w:firstLine="709"/>
        <w:jc w:val="both"/>
        <w:rPr>
          <w:rFonts w:ascii="Times New Roman" w:hAnsi="Times New Roman" w:cs="Times New Roman"/>
          <w:sz w:val="28"/>
          <w:szCs w:val="28"/>
        </w:rPr>
      </w:pPr>
      <w:r w:rsidRPr="007F285D">
        <w:rPr>
          <w:rFonts w:ascii="Times New Roman" w:hAnsi="Times New Roman" w:cs="Times New Roman"/>
          <w:sz w:val="28"/>
          <w:szCs w:val="28"/>
        </w:rPr>
        <w:t>расходование денежных средств собственников помещений (нецелевое использование, завышенные сметы расходов, недостоверность показателей в отчете о выполнении договора управления, взимание денежных средств за невыполненные работы (не оказанные услуги));</w:t>
      </w:r>
    </w:p>
    <w:p w:rsidR="00E3154B" w:rsidRPr="007F285D" w:rsidRDefault="00E3154B" w:rsidP="00E3154B">
      <w:pPr>
        <w:tabs>
          <w:tab w:val="left" w:pos="709"/>
        </w:tabs>
        <w:spacing w:after="0" w:line="240" w:lineRule="auto"/>
        <w:ind w:right="-185" w:firstLine="709"/>
        <w:jc w:val="both"/>
        <w:rPr>
          <w:rFonts w:ascii="Times New Roman" w:hAnsi="Times New Roman" w:cs="Times New Roman"/>
          <w:sz w:val="28"/>
          <w:szCs w:val="28"/>
        </w:rPr>
      </w:pPr>
      <w:r w:rsidRPr="007F285D">
        <w:rPr>
          <w:rFonts w:ascii="Times New Roman" w:hAnsi="Times New Roman" w:cs="Times New Roman"/>
          <w:sz w:val="28"/>
          <w:szCs w:val="28"/>
        </w:rPr>
        <w:t>установление и изменение размера платы за содержание жилого помещения;</w:t>
      </w:r>
    </w:p>
    <w:p w:rsidR="00E3154B" w:rsidRPr="007F285D" w:rsidRDefault="00E3154B" w:rsidP="00E3154B">
      <w:pPr>
        <w:spacing w:after="0" w:line="240" w:lineRule="auto"/>
        <w:ind w:firstLine="709"/>
        <w:jc w:val="both"/>
        <w:rPr>
          <w:rFonts w:ascii="Times New Roman" w:hAnsi="Times New Roman" w:cs="Times New Roman"/>
          <w:color w:val="000000"/>
          <w:sz w:val="28"/>
          <w:szCs w:val="28"/>
          <w:shd w:val="clear" w:color="auto" w:fill="FFFFFF"/>
        </w:rPr>
      </w:pPr>
      <w:r w:rsidRPr="007F285D">
        <w:rPr>
          <w:rFonts w:ascii="Times New Roman" w:hAnsi="Times New Roman" w:cs="Times New Roman"/>
          <w:color w:val="000000"/>
          <w:sz w:val="28"/>
          <w:szCs w:val="28"/>
          <w:shd w:val="clear" w:color="auto" w:fill="FFFFFF"/>
        </w:rPr>
        <w:t>обеспечение участие собственников помещений в МКД в приемке выполненных контролируемыми лицами работ (оказанных услуг) управляющей или подрядной организацией, подписание актов приемки выполненных работ и услуг;</w:t>
      </w:r>
    </w:p>
    <w:p w:rsidR="00E3154B" w:rsidRPr="007F285D" w:rsidRDefault="00E3154B" w:rsidP="00E3154B">
      <w:pPr>
        <w:spacing w:after="0" w:line="240" w:lineRule="auto"/>
        <w:ind w:firstLine="709"/>
        <w:jc w:val="both"/>
        <w:rPr>
          <w:rFonts w:ascii="Times New Roman" w:hAnsi="Times New Roman" w:cs="Times New Roman"/>
          <w:color w:val="000000"/>
          <w:sz w:val="28"/>
          <w:szCs w:val="28"/>
        </w:rPr>
      </w:pPr>
      <w:r w:rsidRPr="007F285D">
        <w:rPr>
          <w:rFonts w:ascii="Times New Roman" w:hAnsi="Times New Roman" w:cs="Times New Roman"/>
          <w:color w:val="000000"/>
          <w:sz w:val="28"/>
          <w:szCs w:val="28"/>
          <w:shd w:val="clear" w:color="auto" w:fill="FFFFFF"/>
        </w:rPr>
        <w:t>организация и проведение ОССП в МКД;</w:t>
      </w:r>
    </w:p>
    <w:p w:rsidR="00E3154B" w:rsidRPr="007F285D" w:rsidRDefault="00E3154B" w:rsidP="00E3154B">
      <w:pPr>
        <w:spacing w:after="0" w:line="240" w:lineRule="auto"/>
        <w:ind w:firstLine="709"/>
        <w:jc w:val="both"/>
        <w:rPr>
          <w:rFonts w:ascii="Times New Roman" w:hAnsi="Times New Roman" w:cs="Times New Roman"/>
          <w:color w:val="000000"/>
          <w:sz w:val="28"/>
          <w:szCs w:val="28"/>
        </w:rPr>
      </w:pPr>
      <w:r w:rsidRPr="007F285D">
        <w:rPr>
          <w:rFonts w:ascii="Times New Roman" w:hAnsi="Times New Roman" w:cs="Times New Roman"/>
          <w:color w:val="000000"/>
          <w:sz w:val="28"/>
          <w:szCs w:val="28"/>
          <w:shd w:val="clear" w:color="auto" w:fill="FFFFFF"/>
        </w:rPr>
        <w:t>раскрытие контролируемыми лицами информации по обращениям граждан;</w:t>
      </w:r>
    </w:p>
    <w:p w:rsidR="00E3154B" w:rsidRPr="007F285D" w:rsidRDefault="00E3154B" w:rsidP="00E3154B">
      <w:pPr>
        <w:spacing w:after="0" w:line="240" w:lineRule="auto"/>
        <w:ind w:firstLine="709"/>
        <w:jc w:val="both"/>
        <w:rPr>
          <w:rFonts w:ascii="Times New Roman" w:hAnsi="Times New Roman" w:cs="Times New Roman"/>
          <w:color w:val="000000"/>
          <w:sz w:val="28"/>
          <w:szCs w:val="28"/>
        </w:rPr>
      </w:pPr>
      <w:r w:rsidRPr="007F285D">
        <w:rPr>
          <w:rFonts w:ascii="Times New Roman" w:hAnsi="Times New Roman" w:cs="Times New Roman"/>
          <w:color w:val="000000"/>
          <w:sz w:val="28"/>
          <w:szCs w:val="28"/>
          <w:shd w:val="clear" w:color="auto" w:fill="FFFFFF"/>
        </w:rPr>
        <w:t>иные – передача технической документации на МКД, внесение изменений в реестр лицензий оренбургской области при смене способа управления МКД или управляющей организации, наличие задолженности по оплате ЖКУ и др.</w:t>
      </w:r>
    </w:p>
    <w:p w:rsidR="00E3154B" w:rsidRPr="007F285D" w:rsidRDefault="00E3154B" w:rsidP="00E3154B">
      <w:pPr>
        <w:tabs>
          <w:tab w:val="left" w:pos="709"/>
          <w:tab w:val="left" w:pos="1140"/>
          <w:tab w:val="left" w:pos="4111"/>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Инспекция, являясь органом контроля (надзора), с 01.03.2022 реализует контрольно-надзорные полномочия в рамках своих видов контроля (надзора) путем осуществления КНМ (выездные обследования, документарные проверки и профилактические мероприятия); выдачи обязательных для исполнения предписаний, а также привлечения к административной ответственности и путем осуществления ПМ (как правило объявление предостережения).</w:t>
      </w:r>
    </w:p>
    <w:p w:rsidR="00E3154B" w:rsidRPr="007F285D" w:rsidRDefault="007F285D" w:rsidP="00E3154B">
      <w:pPr>
        <w:spacing w:after="0" w:line="240" w:lineRule="auto"/>
        <w:ind w:firstLine="567"/>
        <w:jc w:val="both"/>
        <w:rPr>
          <w:rFonts w:ascii="Times New Roman" w:hAnsi="Times New Roman" w:cs="Times New Roman"/>
          <w:sz w:val="28"/>
          <w:szCs w:val="28"/>
        </w:rPr>
      </w:pPr>
      <w:r w:rsidRPr="007F285D">
        <w:rPr>
          <w:rFonts w:ascii="Times New Roman" w:hAnsi="Times New Roman" w:cs="Times New Roman"/>
          <w:color w:val="000000" w:themeColor="text1"/>
          <w:sz w:val="28"/>
          <w:szCs w:val="28"/>
        </w:rPr>
        <w:t xml:space="preserve">Федеральным законом </w:t>
      </w:r>
      <w:r w:rsidR="00E3154B" w:rsidRPr="007F285D">
        <w:rPr>
          <w:rFonts w:ascii="Times New Roman" w:hAnsi="Times New Roman" w:cs="Times New Roman"/>
          <w:color w:val="000000" w:themeColor="text1"/>
          <w:sz w:val="28"/>
          <w:szCs w:val="28"/>
        </w:rPr>
        <w:t xml:space="preserve">248-ФЗ </w:t>
      </w:r>
      <w:proofErr w:type="gramStart"/>
      <w:r w:rsidR="00E3154B" w:rsidRPr="007F285D">
        <w:rPr>
          <w:rFonts w:ascii="Times New Roman" w:hAnsi="Times New Roman" w:cs="Times New Roman"/>
          <w:color w:val="000000" w:themeColor="text1"/>
          <w:sz w:val="28"/>
          <w:szCs w:val="28"/>
        </w:rPr>
        <w:t xml:space="preserve">установлен  </w:t>
      </w:r>
      <w:r w:rsidR="00E3154B" w:rsidRPr="007F285D">
        <w:rPr>
          <w:rFonts w:ascii="Times New Roman" w:eastAsia="Times New Roman" w:hAnsi="Times New Roman" w:cs="Times New Roman"/>
          <w:color w:val="000000" w:themeColor="text1"/>
          <w:sz w:val="28"/>
          <w:szCs w:val="28"/>
        </w:rPr>
        <w:t>приоритет</w:t>
      </w:r>
      <w:proofErr w:type="gramEnd"/>
      <w:r w:rsidR="00E3154B" w:rsidRPr="007F285D">
        <w:rPr>
          <w:rFonts w:ascii="Times New Roman" w:eastAsia="Times New Roman" w:hAnsi="Times New Roman" w:cs="Times New Roman"/>
          <w:color w:val="000000" w:themeColor="text1"/>
          <w:sz w:val="28"/>
          <w:szCs w:val="28"/>
        </w:rPr>
        <w:t xml:space="preserve"> </w:t>
      </w:r>
      <w:r w:rsidR="00E3154B" w:rsidRPr="007F285D">
        <w:rPr>
          <w:rFonts w:ascii="Times New Roman" w:eastAsia="Times New Roman" w:hAnsi="Times New Roman" w:cs="Times New Roman"/>
          <w:color w:val="000000" w:themeColor="text1"/>
          <w:sz w:val="28"/>
          <w:szCs w:val="28"/>
          <w:highlight w:val="white"/>
        </w:rPr>
        <w:t xml:space="preserve">профилактических мероприятий, направленных на снижение риска причинения вреда (ущерба), по отношению к проведению контрольных (надзорных) мероприятий; а также принцип соразмерности </w:t>
      </w:r>
      <w:r w:rsidR="00E3154B" w:rsidRPr="007F285D">
        <w:rPr>
          <w:rFonts w:ascii="Times New Roman" w:eastAsia="Times New Roman" w:hAnsi="Times New Roman" w:cs="Times New Roman"/>
          <w:color w:val="000000" w:themeColor="text1"/>
          <w:sz w:val="28"/>
          <w:szCs w:val="28"/>
        </w:rPr>
        <w:t>применяемых меры по пресечению и (или) устранению нарушений обязательных требований  характеру нарушений обязательных требований, вреду (ущербу), который причинен или может быть причинен охраняемым законом ценностям</w:t>
      </w:r>
    </w:p>
    <w:p w:rsidR="00E3154B" w:rsidRPr="007F285D" w:rsidRDefault="00E3154B" w:rsidP="00E3154B">
      <w:pPr>
        <w:spacing w:after="0" w:line="240" w:lineRule="auto"/>
        <w:jc w:val="both"/>
        <w:rPr>
          <w:rFonts w:ascii="Times New Roman" w:hAnsi="Times New Roman" w:cs="Times New Roman"/>
          <w:b/>
          <w:bCs/>
          <w:sz w:val="28"/>
          <w:szCs w:val="28"/>
        </w:rPr>
      </w:pPr>
    </w:p>
    <w:p w:rsidR="00E3154B" w:rsidRPr="007F285D" w:rsidRDefault="00E3154B" w:rsidP="00E3154B">
      <w:pPr>
        <w:spacing w:after="0" w:line="240" w:lineRule="auto"/>
        <w:jc w:val="both"/>
        <w:rPr>
          <w:rFonts w:ascii="Times New Roman" w:hAnsi="Times New Roman" w:cs="Times New Roman"/>
          <w:sz w:val="28"/>
          <w:szCs w:val="28"/>
        </w:rPr>
      </w:pPr>
      <w:r w:rsidRPr="007F285D">
        <w:rPr>
          <w:rFonts w:ascii="Times New Roman" w:hAnsi="Times New Roman" w:cs="Times New Roman"/>
          <w:sz w:val="28"/>
          <w:szCs w:val="28"/>
        </w:rPr>
        <w:t xml:space="preserve">В рамках </w:t>
      </w:r>
      <w:r w:rsidRPr="007F285D">
        <w:rPr>
          <w:rFonts w:ascii="Times New Roman" w:hAnsi="Times New Roman" w:cs="Times New Roman"/>
          <w:b/>
          <w:bCs/>
          <w:sz w:val="28"/>
          <w:szCs w:val="28"/>
        </w:rPr>
        <w:t xml:space="preserve">ПМ </w:t>
      </w:r>
      <w:r w:rsidRPr="007F285D">
        <w:rPr>
          <w:rFonts w:ascii="Times New Roman" w:hAnsi="Times New Roman" w:cs="Times New Roman"/>
          <w:sz w:val="28"/>
          <w:szCs w:val="28"/>
        </w:rPr>
        <w:t>выдано предостережений - 63, из них:</w:t>
      </w:r>
    </w:p>
    <w:tbl>
      <w:tblPr>
        <w:tblStyle w:val="a7"/>
        <w:tblW w:w="0" w:type="auto"/>
        <w:tblLayout w:type="fixed"/>
        <w:tblLook w:val="04A0" w:firstRow="1" w:lastRow="0" w:firstColumn="1" w:lastColumn="0" w:noHBand="0" w:noVBand="1"/>
      </w:tblPr>
      <w:tblGrid>
        <w:gridCol w:w="1559"/>
        <w:gridCol w:w="1276"/>
        <w:gridCol w:w="1417"/>
        <w:gridCol w:w="850"/>
        <w:gridCol w:w="851"/>
        <w:gridCol w:w="1417"/>
        <w:gridCol w:w="1100"/>
        <w:gridCol w:w="885"/>
      </w:tblGrid>
      <w:tr w:rsidR="00E3154B" w:rsidRPr="007F285D" w:rsidTr="00510FDA">
        <w:tc>
          <w:tcPr>
            <w:tcW w:w="4252" w:type="dxa"/>
            <w:gridSpan w:val="3"/>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Исполнение</w:t>
            </w:r>
          </w:p>
        </w:tc>
        <w:tc>
          <w:tcPr>
            <w:tcW w:w="1701" w:type="dxa"/>
            <w:gridSpan w:val="2"/>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По видам контроля</w:t>
            </w:r>
          </w:p>
        </w:tc>
        <w:tc>
          <w:tcPr>
            <w:tcW w:w="3402" w:type="dxa"/>
            <w:gridSpan w:val="3"/>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По видам нарушений</w:t>
            </w:r>
          </w:p>
        </w:tc>
      </w:tr>
      <w:tr w:rsidR="00E3154B" w:rsidRPr="007F285D" w:rsidTr="00510FDA">
        <w:tc>
          <w:tcPr>
            <w:tcW w:w="1559"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исполнено/снято с контроля</w:t>
            </w:r>
          </w:p>
        </w:tc>
        <w:tc>
          <w:tcPr>
            <w:tcW w:w="1276"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не исполнено</w:t>
            </w:r>
          </w:p>
        </w:tc>
        <w:tc>
          <w:tcPr>
            <w:tcW w:w="1417"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срок исполнения не наступил</w:t>
            </w:r>
          </w:p>
        </w:tc>
        <w:tc>
          <w:tcPr>
            <w:tcW w:w="850"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ЛК</w:t>
            </w:r>
          </w:p>
        </w:tc>
        <w:tc>
          <w:tcPr>
            <w:tcW w:w="850"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ЖН</w:t>
            </w:r>
          </w:p>
        </w:tc>
        <w:tc>
          <w:tcPr>
            <w:tcW w:w="1417"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 xml:space="preserve">стандарт управления (ППРФ </w:t>
            </w:r>
            <w:r w:rsidRPr="007F285D">
              <w:rPr>
                <w:rFonts w:ascii="Times New Roman" w:hAnsi="Times New Roman" w:cs="Times New Roman"/>
                <w:sz w:val="28"/>
                <w:szCs w:val="28"/>
              </w:rPr>
              <w:lastRenderedPageBreak/>
              <w:t>№ 416)</w:t>
            </w:r>
          </w:p>
        </w:tc>
        <w:tc>
          <w:tcPr>
            <w:tcW w:w="1100"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lastRenderedPageBreak/>
              <w:t>ч. 3.1 ст. 45 ЖК РФ</w:t>
            </w:r>
          </w:p>
        </w:tc>
        <w:tc>
          <w:tcPr>
            <w:tcW w:w="885" w:type="dxa"/>
          </w:tcPr>
          <w:p w:rsidR="00E3154B" w:rsidRPr="007F285D" w:rsidRDefault="00E3154B" w:rsidP="00510FDA">
            <w:pPr>
              <w:jc w:val="both"/>
              <w:rPr>
                <w:rFonts w:ascii="Times New Roman" w:hAnsi="Times New Roman" w:cs="Times New Roman"/>
                <w:sz w:val="28"/>
                <w:szCs w:val="28"/>
              </w:rPr>
            </w:pPr>
            <w:r w:rsidRPr="007F285D">
              <w:rPr>
                <w:rFonts w:ascii="Times New Roman" w:hAnsi="Times New Roman" w:cs="Times New Roman"/>
                <w:sz w:val="28"/>
                <w:szCs w:val="28"/>
              </w:rPr>
              <w:t>иные</w:t>
            </w:r>
          </w:p>
        </w:tc>
      </w:tr>
      <w:tr w:rsidR="00E3154B" w:rsidRPr="007F285D" w:rsidTr="00510FDA">
        <w:tc>
          <w:tcPr>
            <w:tcW w:w="1559"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48</w:t>
            </w:r>
          </w:p>
        </w:tc>
        <w:tc>
          <w:tcPr>
            <w:tcW w:w="1276"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0</w:t>
            </w:r>
          </w:p>
        </w:tc>
        <w:tc>
          <w:tcPr>
            <w:tcW w:w="1417"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15</w:t>
            </w:r>
          </w:p>
        </w:tc>
        <w:tc>
          <w:tcPr>
            <w:tcW w:w="850"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59</w:t>
            </w:r>
          </w:p>
        </w:tc>
        <w:tc>
          <w:tcPr>
            <w:tcW w:w="850"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4</w:t>
            </w:r>
          </w:p>
        </w:tc>
        <w:tc>
          <w:tcPr>
            <w:tcW w:w="1417"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41</w:t>
            </w:r>
          </w:p>
        </w:tc>
        <w:tc>
          <w:tcPr>
            <w:tcW w:w="1100"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3</w:t>
            </w:r>
          </w:p>
        </w:tc>
        <w:tc>
          <w:tcPr>
            <w:tcW w:w="885" w:type="dxa"/>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4</w:t>
            </w:r>
          </w:p>
        </w:tc>
      </w:tr>
      <w:tr w:rsidR="00E3154B" w:rsidRPr="007F285D" w:rsidTr="00510FDA">
        <w:trPr>
          <w:trHeight w:val="517"/>
        </w:trPr>
        <w:tc>
          <w:tcPr>
            <w:tcW w:w="1559" w:type="dxa"/>
            <w:vMerge w:val="restart"/>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76%</w:t>
            </w:r>
          </w:p>
        </w:tc>
        <w:tc>
          <w:tcPr>
            <w:tcW w:w="1276" w:type="dxa"/>
            <w:vMerge w:val="restart"/>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0</w:t>
            </w:r>
          </w:p>
        </w:tc>
        <w:tc>
          <w:tcPr>
            <w:tcW w:w="1417" w:type="dxa"/>
            <w:vMerge w:val="restart"/>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24%</w:t>
            </w:r>
          </w:p>
        </w:tc>
        <w:tc>
          <w:tcPr>
            <w:tcW w:w="850" w:type="dxa"/>
            <w:vMerge w:val="restart"/>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94%</w:t>
            </w:r>
          </w:p>
        </w:tc>
        <w:tc>
          <w:tcPr>
            <w:tcW w:w="850" w:type="dxa"/>
            <w:vMerge w:val="restart"/>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6%</w:t>
            </w:r>
          </w:p>
        </w:tc>
        <w:tc>
          <w:tcPr>
            <w:tcW w:w="1417" w:type="dxa"/>
            <w:vMerge w:val="restart"/>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65%</w:t>
            </w:r>
          </w:p>
        </w:tc>
        <w:tc>
          <w:tcPr>
            <w:tcW w:w="1100" w:type="dxa"/>
            <w:vMerge w:val="restart"/>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5%</w:t>
            </w:r>
          </w:p>
        </w:tc>
        <w:tc>
          <w:tcPr>
            <w:tcW w:w="885" w:type="dxa"/>
            <w:vMerge w:val="restart"/>
          </w:tcPr>
          <w:p w:rsidR="00E3154B" w:rsidRPr="007F285D" w:rsidRDefault="00E3154B" w:rsidP="00510FDA">
            <w:pPr>
              <w:jc w:val="center"/>
              <w:rPr>
                <w:rFonts w:ascii="Times New Roman" w:hAnsi="Times New Roman" w:cs="Times New Roman"/>
                <w:sz w:val="28"/>
                <w:szCs w:val="28"/>
              </w:rPr>
            </w:pPr>
            <w:r w:rsidRPr="007F285D">
              <w:rPr>
                <w:rFonts w:ascii="Times New Roman" w:hAnsi="Times New Roman" w:cs="Times New Roman"/>
                <w:sz w:val="28"/>
                <w:szCs w:val="28"/>
              </w:rPr>
              <w:t>6%</w:t>
            </w:r>
          </w:p>
        </w:tc>
      </w:tr>
    </w:tbl>
    <w:p w:rsidR="00E3154B" w:rsidRPr="007F285D" w:rsidRDefault="00E3154B" w:rsidP="00E3154B">
      <w:pPr>
        <w:spacing w:after="0" w:line="240" w:lineRule="auto"/>
        <w:ind w:firstLine="567"/>
        <w:jc w:val="both"/>
        <w:rPr>
          <w:rFonts w:ascii="Times New Roman" w:hAnsi="Times New Roman" w:cs="Times New Roman"/>
          <w:sz w:val="28"/>
          <w:szCs w:val="28"/>
        </w:rPr>
      </w:pPr>
    </w:p>
    <w:p w:rsidR="00E3154B" w:rsidRPr="007F285D" w:rsidRDefault="00E3154B" w:rsidP="00E3154B">
      <w:pPr>
        <w:spacing w:after="0" w:line="240" w:lineRule="auto"/>
        <w:jc w:val="both"/>
        <w:rPr>
          <w:rFonts w:ascii="Times New Roman" w:hAnsi="Times New Roman" w:cs="Times New Roman"/>
          <w:sz w:val="28"/>
          <w:szCs w:val="28"/>
        </w:rPr>
      </w:pPr>
      <w:r w:rsidRPr="007F285D">
        <w:rPr>
          <w:rFonts w:ascii="Times New Roman" w:hAnsi="Times New Roman" w:cs="Times New Roman"/>
          <w:sz w:val="28"/>
          <w:szCs w:val="28"/>
        </w:rPr>
        <w:t>Проведено</w:t>
      </w:r>
      <w:r w:rsidRPr="007F285D">
        <w:rPr>
          <w:rFonts w:ascii="Times New Roman" w:hAnsi="Times New Roman" w:cs="Times New Roman"/>
          <w:b/>
          <w:bCs/>
          <w:sz w:val="28"/>
          <w:szCs w:val="28"/>
        </w:rPr>
        <w:t xml:space="preserve"> КНМ, </w:t>
      </w:r>
      <w:r w:rsidRPr="007F285D">
        <w:rPr>
          <w:rFonts w:ascii="Times New Roman" w:hAnsi="Times New Roman" w:cs="Times New Roman"/>
          <w:sz w:val="28"/>
          <w:szCs w:val="28"/>
        </w:rPr>
        <w:t xml:space="preserve">из них: </w:t>
      </w:r>
    </w:p>
    <w:tbl>
      <w:tblPr>
        <w:tblStyle w:val="a7"/>
        <w:tblW w:w="0" w:type="auto"/>
        <w:tblLayout w:type="fixed"/>
        <w:tblLook w:val="04A0" w:firstRow="1" w:lastRow="0" w:firstColumn="1" w:lastColumn="0" w:noHBand="0" w:noVBand="1"/>
      </w:tblPr>
      <w:tblGrid>
        <w:gridCol w:w="567"/>
        <w:gridCol w:w="1843"/>
        <w:gridCol w:w="3402"/>
        <w:gridCol w:w="3544"/>
      </w:tblGrid>
      <w:tr w:rsidR="00E3154B" w:rsidRPr="007F285D" w:rsidTr="00510FDA">
        <w:tc>
          <w:tcPr>
            <w:tcW w:w="567" w:type="dxa"/>
          </w:tcPr>
          <w:p w:rsidR="00E3154B" w:rsidRPr="007F285D" w:rsidRDefault="00E3154B" w:rsidP="00510FDA">
            <w:pPr>
              <w:jc w:val="center"/>
              <w:rPr>
                <w:rFonts w:ascii="Times New Roman" w:hAnsi="Times New Roman" w:cs="Times New Roman"/>
                <w:sz w:val="28"/>
                <w:szCs w:val="28"/>
              </w:rPr>
            </w:pPr>
          </w:p>
        </w:tc>
        <w:tc>
          <w:tcPr>
            <w:tcW w:w="1843"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Вид КНМ</w:t>
            </w:r>
          </w:p>
        </w:tc>
        <w:tc>
          <w:tcPr>
            <w:tcW w:w="3402"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 xml:space="preserve">Предмет КНМ, обязательные требования к </w:t>
            </w:r>
          </w:p>
        </w:tc>
        <w:tc>
          <w:tcPr>
            <w:tcW w:w="3544"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Количество проверок</w:t>
            </w:r>
          </w:p>
        </w:tc>
      </w:tr>
      <w:tr w:rsidR="00E3154B" w:rsidRPr="007F285D" w:rsidTr="00510FDA">
        <w:trPr>
          <w:trHeight w:val="580"/>
        </w:trPr>
        <w:tc>
          <w:tcPr>
            <w:tcW w:w="567"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1</w:t>
            </w:r>
          </w:p>
        </w:tc>
        <w:tc>
          <w:tcPr>
            <w:tcW w:w="1843"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ЛК</w:t>
            </w:r>
          </w:p>
        </w:tc>
        <w:tc>
          <w:tcPr>
            <w:tcW w:w="3402"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 xml:space="preserve">раскрытию информации </w:t>
            </w:r>
          </w:p>
        </w:tc>
        <w:tc>
          <w:tcPr>
            <w:tcW w:w="3544"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7</w:t>
            </w:r>
          </w:p>
        </w:tc>
      </w:tr>
      <w:tr w:rsidR="00E3154B" w:rsidRPr="007F285D" w:rsidTr="00510FDA">
        <w:tc>
          <w:tcPr>
            <w:tcW w:w="567"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2</w:t>
            </w:r>
          </w:p>
        </w:tc>
        <w:tc>
          <w:tcPr>
            <w:tcW w:w="1843"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ЛК</w:t>
            </w:r>
          </w:p>
        </w:tc>
        <w:tc>
          <w:tcPr>
            <w:tcW w:w="3402"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организации расчетов за жилищные услуги</w:t>
            </w:r>
          </w:p>
        </w:tc>
        <w:tc>
          <w:tcPr>
            <w:tcW w:w="3544"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4</w:t>
            </w:r>
          </w:p>
          <w:p w:rsidR="00E3154B" w:rsidRPr="007F285D" w:rsidRDefault="00E3154B" w:rsidP="00510FDA">
            <w:pPr>
              <w:jc w:val="center"/>
              <w:rPr>
                <w:rFonts w:ascii="Times New Roman" w:hAnsi="Times New Roman" w:cs="Times New Roman"/>
                <w:sz w:val="28"/>
                <w:szCs w:val="28"/>
              </w:rPr>
            </w:pPr>
          </w:p>
        </w:tc>
      </w:tr>
      <w:tr w:rsidR="00E3154B" w:rsidRPr="007F285D" w:rsidTr="00510FDA">
        <w:tc>
          <w:tcPr>
            <w:tcW w:w="567"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3</w:t>
            </w:r>
          </w:p>
        </w:tc>
        <w:tc>
          <w:tcPr>
            <w:tcW w:w="1843"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ЛК</w:t>
            </w:r>
          </w:p>
        </w:tc>
        <w:tc>
          <w:tcPr>
            <w:tcW w:w="3402"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 xml:space="preserve">участию в приемке выполненных работ (оказанных услуг) </w:t>
            </w:r>
          </w:p>
        </w:tc>
        <w:tc>
          <w:tcPr>
            <w:tcW w:w="3544" w:type="dxa"/>
          </w:tcPr>
          <w:p w:rsidR="00E3154B" w:rsidRPr="007F285D" w:rsidRDefault="00E3154B" w:rsidP="00510FDA">
            <w:pPr>
              <w:jc w:val="center"/>
              <w:rPr>
                <w:rFonts w:ascii="Times New Roman" w:hAnsi="Times New Roman" w:cs="Times New Roman"/>
                <w:sz w:val="28"/>
                <w:szCs w:val="28"/>
              </w:rPr>
            </w:pPr>
            <w:r w:rsidRPr="007F285D">
              <w:rPr>
                <w:rFonts w:ascii="Times New Roman" w:eastAsia="Times New Roman" w:hAnsi="Times New Roman" w:cs="Times New Roman"/>
                <w:sz w:val="28"/>
                <w:szCs w:val="28"/>
              </w:rPr>
              <w:t>2</w:t>
            </w:r>
          </w:p>
        </w:tc>
      </w:tr>
    </w:tbl>
    <w:p w:rsidR="00E3154B" w:rsidRPr="007F285D" w:rsidRDefault="00E3154B" w:rsidP="00E3154B">
      <w:pPr>
        <w:spacing w:after="0" w:line="240" w:lineRule="auto"/>
        <w:ind w:firstLine="720"/>
        <w:jc w:val="both"/>
        <w:rPr>
          <w:rFonts w:ascii="Times New Roman" w:hAnsi="Times New Roman" w:cs="Times New Roman"/>
          <w:sz w:val="28"/>
          <w:szCs w:val="28"/>
        </w:rPr>
      </w:pPr>
    </w:p>
    <w:p w:rsidR="00E3154B" w:rsidRPr="007F285D" w:rsidRDefault="00E3154B" w:rsidP="00E3154B">
      <w:pPr>
        <w:spacing w:after="0" w:line="240" w:lineRule="auto"/>
        <w:ind w:firstLine="720"/>
        <w:jc w:val="both"/>
        <w:rPr>
          <w:rFonts w:ascii="Times New Roman" w:hAnsi="Times New Roman" w:cs="Times New Roman"/>
          <w:sz w:val="28"/>
          <w:szCs w:val="28"/>
        </w:rPr>
      </w:pPr>
      <w:r w:rsidRPr="007F285D">
        <w:rPr>
          <w:rFonts w:ascii="Times New Roman" w:hAnsi="Times New Roman" w:cs="Times New Roman"/>
          <w:sz w:val="28"/>
          <w:szCs w:val="28"/>
        </w:rPr>
        <w:t xml:space="preserve">В рамках </w:t>
      </w:r>
      <w:r w:rsidRPr="007F285D">
        <w:rPr>
          <w:rFonts w:ascii="Times New Roman" w:hAnsi="Times New Roman" w:cs="Times New Roman"/>
          <w:b/>
          <w:bCs/>
          <w:sz w:val="28"/>
          <w:szCs w:val="28"/>
        </w:rPr>
        <w:t>досудебного обжалования КНМ</w:t>
      </w:r>
      <w:r w:rsidRPr="007F285D">
        <w:rPr>
          <w:rFonts w:ascii="Times New Roman" w:hAnsi="Times New Roman" w:cs="Times New Roman"/>
          <w:sz w:val="28"/>
          <w:szCs w:val="28"/>
        </w:rPr>
        <w:t xml:space="preserve"> подано 6 жалоб – по 3 отказано в удовле</w:t>
      </w:r>
      <w:r w:rsidR="007F285D" w:rsidRPr="007F285D">
        <w:rPr>
          <w:rFonts w:ascii="Times New Roman" w:hAnsi="Times New Roman" w:cs="Times New Roman"/>
          <w:sz w:val="28"/>
          <w:szCs w:val="28"/>
        </w:rPr>
        <w:t>творении, 1 – отзыв жалобы, 2 —</w:t>
      </w:r>
      <w:r w:rsidRPr="007F285D">
        <w:rPr>
          <w:rFonts w:ascii="Times New Roman" w:hAnsi="Times New Roman" w:cs="Times New Roman"/>
          <w:sz w:val="28"/>
          <w:szCs w:val="28"/>
        </w:rPr>
        <w:t xml:space="preserve"> отказано в рассмотрении.</w:t>
      </w:r>
    </w:p>
    <w:p w:rsidR="00E3154B" w:rsidRPr="007F285D" w:rsidRDefault="00E3154B" w:rsidP="00E3154B">
      <w:pPr>
        <w:spacing w:after="0" w:line="240" w:lineRule="auto"/>
        <w:ind w:firstLine="720"/>
        <w:jc w:val="both"/>
        <w:rPr>
          <w:rFonts w:ascii="Times New Roman" w:hAnsi="Times New Roman" w:cs="Times New Roman"/>
          <w:sz w:val="28"/>
          <w:szCs w:val="28"/>
        </w:rPr>
      </w:pPr>
    </w:p>
    <w:p w:rsidR="00E3154B" w:rsidRPr="007F285D" w:rsidRDefault="00E3154B" w:rsidP="00E3154B">
      <w:pPr>
        <w:spacing w:after="0" w:line="240" w:lineRule="auto"/>
        <w:ind w:firstLine="720"/>
        <w:jc w:val="both"/>
        <w:rPr>
          <w:rFonts w:ascii="Times New Roman" w:hAnsi="Times New Roman" w:cs="Times New Roman"/>
          <w:sz w:val="28"/>
          <w:szCs w:val="28"/>
        </w:rPr>
      </w:pPr>
      <w:r w:rsidRPr="007F285D">
        <w:rPr>
          <w:rFonts w:ascii="Times New Roman" w:hAnsi="Times New Roman" w:cs="Times New Roman"/>
          <w:b/>
          <w:bCs/>
          <w:sz w:val="28"/>
          <w:szCs w:val="28"/>
        </w:rPr>
        <w:t>Переадресация ОКТУЛ</w:t>
      </w:r>
      <w:r w:rsidRPr="007F285D">
        <w:rPr>
          <w:rFonts w:ascii="Times New Roman" w:hAnsi="Times New Roman" w:cs="Times New Roman"/>
          <w:sz w:val="28"/>
          <w:szCs w:val="28"/>
        </w:rPr>
        <w:t xml:space="preserve"> за период с 09.01.2025 по 25.09.2025:</w:t>
      </w:r>
    </w:p>
    <w:p w:rsidR="00E3154B" w:rsidRPr="007F285D" w:rsidRDefault="00E3154B" w:rsidP="00E3154B">
      <w:pPr>
        <w:spacing w:after="0" w:line="240" w:lineRule="auto"/>
        <w:ind w:firstLine="720"/>
        <w:jc w:val="both"/>
        <w:rPr>
          <w:rFonts w:ascii="Times New Roman" w:hAnsi="Times New Roman" w:cs="Times New Roman"/>
          <w:sz w:val="28"/>
          <w:szCs w:val="28"/>
        </w:rPr>
      </w:pPr>
      <w:r w:rsidRPr="007F285D">
        <w:rPr>
          <w:rFonts w:ascii="Times New Roman" w:hAnsi="Times New Roman" w:cs="Times New Roman"/>
          <w:sz w:val="28"/>
          <w:szCs w:val="28"/>
        </w:rPr>
        <w:t>35 - фальсификация подписей правоохранительные органы;</w:t>
      </w:r>
    </w:p>
    <w:p w:rsidR="00E3154B" w:rsidRPr="007F285D" w:rsidRDefault="007F285D" w:rsidP="00E3154B">
      <w:pPr>
        <w:spacing w:after="0" w:line="240" w:lineRule="auto"/>
        <w:ind w:firstLine="720"/>
        <w:jc w:val="both"/>
        <w:rPr>
          <w:rFonts w:ascii="Times New Roman" w:hAnsi="Times New Roman" w:cs="Times New Roman"/>
          <w:sz w:val="28"/>
          <w:szCs w:val="28"/>
        </w:rPr>
      </w:pPr>
      <w:r w:rsidRPr="007F285D">
        <w:rPr>
          <w:rFonts w:ascii="Times New Roman" w:hAnsi="Times New Roman" w:cs="Times New Roman"/>
          <w:sz w:val="28"/>
          <w:szCs w:val="28"/>
        </w:rPr>
        <w:t xml:space="preserve">14 – </w:t>
      </w:r>
      <w:r w:rsidR="00E3154B" w:rsidRPr="007F285D">
        <w:rPr>
          <w:rFonts w:ascii="Times New Roman" w:hAnsi="Times New Roman" w:cs="Times New Roman"/>
          <w:sz w:val="28"/>
          <w:szCs w:val="28"/>
        </w:rPr>
        <w:t xml:space="preserve">навязывание услуг Управление </w:t>
      </w:r>
      <w:proofErr w:type="spellStart"/>
      <w:r w:rsidR="00E3154B" w:rsidRPr="007F285D">
        <w:rPr>
          <w:rFonts w:ascii="Times New Roman" w:hAnsi="Times New Roman" w:cs="Times New Roman"/>
          <w:sz w:val="28"/>
          <w:szCs w:val="28"/>
        </w:rPr>
        <w:t>Роспотребнадзора</w:t>
      </w:r>
      <w:proofErr w:type="spellEnd"/>
      <w:r w:rsidR="00E3154B" w:rsidRPr="007F285D">
        <w:rPr>
          <w:rFonts w:ascii="Times New Roman" w:hAnsi="Times New Roman" w:cs="Times New Roman"/>
          <w:sz w:val="28"/>
          <w:szCs w:val="28"/>
        </w:rPr>
        <w:t xml:space="preserve"> по Оренбургской области</w:t>
      </w:r>
    </w:p>
    <w:p w:rsidR="00E3154B" w:rsidRPr="007F285D" w:rsidRDefault="00E3154B" w:rsidP="00E3154B">
      <w:pPr>
        <w:spacing w:after="0" w:line="240" w:lineRule="auto"/>
        <w:ind w:firstLine="720"/>
        <w:jc w:val="both"/>
        <w:rPr>
          <w:rFonts w:ascii="Times New Roman" w:hAnsi="Times New Roman" w:cs="Times New Roman"/>
          <w:sz w:val="28"/>
          <w:szCs w:val="28"/>
        </w:rPr>
      </w:pPr>
      <w:r w:rsidRPr="007F285D">
        <w:rPr>
          <w:rFonts w:ascii="Times New Roman" w:hAnsi="Times New Roman" w:cs="Times New Roman"/>
          <w:sz w:val="28"/>
          <w:szCs w:val="28"/>
        </w:rPr>
        <w:t xml:space="preserve"> 2 – персональные данные Управление </w:t>
      </w:r>
      <w:proofErr w:type="spellStart"/>
      <w:r w:rsidRPr="007F285D">
        <w:rPr>
          <w:rFonts w:ascii="Times New Roman" w:hAnsi="Times New Roman" w:cs="Times New Roman"/>
          <w:sz w:val="28"/>
          <w:szCs w:val="28"/>
        </w:rPr>
        <w:t>Роскомнадзора</w:t>
      </w:r>
      <w:proofErr w:type="spellEnd"/>
      <w:r w:rsidRPr="007F285D">
        <w:rPr>
          <w:rFonts w:ascii="Times New Roman" w:hAnsi="Times New Roman" w:cs="Times New Roman"/>
          <w:sz w:val="28"/>
          <w:szCs w:val="28"/>
        </w:rPr>
        <w:t xml:space="preserve"> по Оренбургской области </w:t>
      </w:r>
    </w:p>
    <w:p w:rsidR="00E3154B" w:rsidRPr="007F285D" w:rsidRDefault="00E3154B" w:rsidP="00E3154B">
      <w:pPr>
        <w:spacing w:after="0" w:line="240" w:lineRule="auto"/>
        <w:ind w:firstLine="720"/>
        <w:jc w:val="both"/>
        <w:rPr>
          <w:rFonts w:ascii="Times New Roman" w:hAnsi="Times New Roman" w:cs="Times New Roman"/>
          <w:sz w:val="28"/>
          <w:szCs w:val="28"/>
        </w:rPr>
      </w:pPr>
      <w:r w:rsidRPr="007F285D">
        <w:rPr>
          <w:rFonts w:ascii="Times New Roman" w:hAnsi="Times New Roman" w:cs="Times New Roman"/>
          <w:sz w:val="28"/>
          <w:szCs w:val="28"/>
        </w:rPr>
        <w:t>7 – хищение, захват бизнеса, присвоение денежных средств правоохранительные органы</w:t>
      </w:r>
    </w:p>
    <w:p w:rsidR="00E3154B" w:rsidRPr="007F285D" w:rsidRDefault="00E3154B" w:rsidP="00E3154B">
      <w:pPr>
        <w:spacing w:after="0" w:line="240" w:lineRule="auto"/>
        <w:ind w:firstLine="720"/>
        <w:jc w:val="both"/>
        <w:rPr>
          <w:rFonts w:ascii="Times New Roman" w:hAnsi="Times New Roman" w:cs="Times New Roman"/>
          <w:sz w:val="28"/>
          <w:szCs w:val="28"/>
        </w:rPr>
      </w:pPr>
    </w:p>
    <w:p w:rsidR="00E3154B" w:rsidRPr="007F285D" w:rsidRDefault="00E3154B" w:rsidP="00E3154B">
      <w:pPr>
        <w:spacing w:after="0" w:line="240" w:lineRule="auto"/>
        <w:ind w:firstLine="720"/>
        <w:jc w:val="both"/>
        <w:rPr>
          <w:rFonts w:ascii="Times New Roman" w:hAnsi="Times New Roman" w:cs="Times New Roman"/>
          <w:sz w:val="28"/>
          <w:szCs w:val="28"/>
        </w:rPr>
      </w:pPr>
      <w:r w:rsidRPr="007F285D">
        <w:rPr>
          <w:rFonts w:ascii="Times New Roman" w:hAnsi="Times New Roman" w:cs="Times New Roman"/>
          <w:b/>
          <w:bCs/>
          <w:sz w:val="28"/>
          <w:szCs w:val="28"/>
        </w:rPr>
        <w:t>Вывод:</w:t>
      </w:r>
      <w:r w:rsidRPr="007F285D">
        <w:rPr>
          <w:rFonts w:ascii="Times New Roman" w:hAnsi="Times New Roman" w:cs="Times New Roman"/>
          <w:sz w:val="28"/>
          <w:szCs w:val="28"/>
        </w:rPr>
        <w:t xml:space="preserve"> взаимоотношения в сфере жилищных правоотношений были бы более эффективными при более тесном взаимодействии управляющих организаций и собственников помещений в многоквартирном доме.</w:t>
      </w:r>
    </w:p>
    <w:p w:rsidR="00E3154B" w:rsidRPr="007F285D" w:rsidRDefault="00E3154B" w:rsidP="00E3154B">
      <w:pPr>
        <w:tabs>
          <w:tab w:val="left" w:pos="851"/>
          <w:tab w:val="left" w:pos="993"/>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При рассмотрении обращений, граждан, являющихся потребител</w:t>
      </w:r>
      <w:r w:rsidRPr="007F285D">
        <w:rPr>
          <w:rFonts w:ascii="Times New Roman" w:hAnsi="Times New Roman" w:cs="Times New Roman"/>
          <w:sz w:val="28"/>
          <w:szCs w:val="28"/>
        </w:rPr>
        <w:t xml:space="preserve">ями жилищно-коммунальных услуг </w:t>
      </w:r>
      <w:r w:rsidR="007F285D" w:rsidRPr="007F285D">
        <w:rPr>
          <w:rFonts w:ascii="Times New Roman" w:hAnsi="Times New Roman" w:cs="Times New Roman"/>
          <w:sz w:val="28"/>
          <w:szCs w:val="28"/>
        </w:rPr>
        <w:t xml:space="preserve">ОГЖН у </w:t>
      </w:r>
      <w:proofErr w:type="gramStart"/>
      <w:r w:rsidR="007F285D" w:rsidRPr="007F285D">
        <w:rPr>
          <w:rFonts w:ascii="Times New Roman" w:hAnsi="Times New Roman" w:cs="Times New Roman"/>
          <w:sz w:val="28"/>
          <w:szCs w:val="28"/>
        </w:rPr>
        <w:t>контролируемых лиц</w:t>
      </w:r>
      <w:proofErr w:type="gramEnd"/>
      <w:r w:rsidR="007F285D" w:rsidRPr="007F285D">
        <w:rPr>
          <w:rFonts w:ascii="Times New Roman" w:hAnsi="Times New Roman" w:cs="Times New Roman"/>
          <w:sz w:val="28"/>
          <w:szCs w:val="28"/>
        </w:rPr>
        <w:t xml:space="preserve"> </w:t>
      </w:r>
      <w:r w:rsidRPr="007F285D">
        <w:rPr>
          <w:rFonts w:ascii="Times New Roman" w:hAnsi="Times New Roman" w:cs="Times New Roman"/>
          <w:sz w:val="28"/>
          <w:szCs w:val="28"/>
        </w:rPr>
        <w:t>запрашиваются пояснения в отношении сведений, представленных заявителем. Зачастую из пояснений следует, что о нарушениях, указанных заявителями, им ничего неизвестно, обращения в УО не поступали, а в случае такого обращения (напрямую к контролируемому лицу) вопросы заявителя могли быть ими разрешены и удовлетворены без обращения в ОГЖН.</w:t>
      </w:r>
    </w:p>
    <w:p w:rsidR="007B14D0" w:rsidRPr="007F285D" w:rsidRDefault="00E3154B" w:rsidP="007B14D0">
      <w:pPr>
        <w:spacing w:after="0" w:line="240" w:lineRule="auto"/>
        <w:ind w:firstLine="709"/>
        <w:jc w:val="both"/>
        <w:rPr>
          <w:rFonts w:ascii="Times New Roman" w:eastAsia="PT Astra Serif" w:hAnsi="Times New Roman" w:cs="Times New Roman"/>
          <w:sz w:val="28"/>
          <w:szCs w:val="28"/>
        </w:rPr>
      </w:pPr>
      <w:r w:rsidRPr="007F285D">
        <w:rPr>
          <w:rFonts w:ascii="Times New Roman" w:hAnsi="Times New Roman" w:cs="Times New Roman"/>
          <w:b/>
          <w:sz w:val="28"/>
          <w:szCs w:val="28"/>
        </w:rPr>
        <w:t xml:space="preserve">ОНТК </w:t>
      </w:r>
      <w:r w:rsidR="007B14D0" w:rsidRPr="007F285D">
        <w:rPr>
          <w:rFonts w:ascii="Times New Roman" w:eastAsia="PT Astra Serif" w:hAnsi="Times New Roman" w:cs="Times New Roman"/>
          <w:sz w:val="28"/>
          <w:szCs w:val="28"/>
        </w:rPr>
        <w:t xml:space="preserve">В работу отдела нормативно – технического контроля (надзора) (далее – отдел) за период с 01.01.2025 по 01.09.2025 поступило </w:t>
      </w:r>
      <w:r w:rsidR="007B14D0" w:rsidRPr="007F285D">
        <w:rPr>
          <w:rFonts w:ascii="Times New Roman" w:eastAsia="PT Astra Serif" w:hAnsi="Times New Roman" w:cs="Times New Roman"/>
          <w:b/>
          <w:bCs/>
          <w:sz w:val="28"/>
          <w:szCs w:val="28"/>
        </w:rPr>
        <w:t>5417 обращений.</w:t>
      </w:r>
    </w:p>
    <w:p w:rsidR="007B14D0" w:rsidRPr="007F285D" w:rsidRDefault="007B14D0" w:rsidP="007B14D0">
      <w:pPr>
        <w:spacing w:after="0" w:line="240" w:lineRule="auto"/>
        <w:jc w:val="both"/>
        <w:rPr>
          <w:rFonts w:ascii="Times New Roman" w:eastAsia="PT Astra Serif" w:hAnsi="Times New Roman" w:cs="Times New Roman"/>
          <w:sz w:val="28"/>
          <w:szCs w:val="28"/>
        </w:rPr>
      </w:pPr>
      <w:r w:rsidRPr="007F285D">
        <w:rPr>
          <w:rFonts w:ascii="Times New Roman" w:eastAsia="PT Astra Serif" w:hAnsi="Times New Roman" w:cs="Times New Roman"/>
          <w:sz w:val="28"/>
          <w:szCs w:val="28"/>
        </w:rPr>
        <w:t xml:space="preserve"> По вопросам содержания общего имущества в многоквартирном доме (строительных конструкций и инженерных систем - </w:t>
      </w:r>
      <w:r w:rsidRPr="007F285D">
        <w:rPr>
          <w:rFonts w:ascii="Times New Roman" w:eastAsia="PT Astra Serif" w:hAnsi="Times New Roman" w:cs="Times New Roman"/>
          <w:b/>
          <w:bCs/>
          <w:sz w:val="28"/>
          <w:szCs w:val="28"/>
        </w:rPr>
        <w:t>2596</w:t>
      </w:r>
      <w:r w:rsidRPr="007F285D">
        <w:rPr>
          <w:rFonts w:ascii="Times New Roman" w:eastAsia="PT Astra Serif" w:hAnsi="Times New Roman" w:cs="Times New Roman"/>
          <w:sz w:val="28"/>
          <w:szCs w:val="28"/>
        </w:rPr>
        <w:t xml:space="preserve"> обращений, придомовых территорий многоквартирных домов - </w:t>
      </w:r>
      <w:r w:rsidRPr="007F285D">
        <w:rPr>
          <w:rFonts w:ascii="Times New Roman" w:eastAsia="PT Astra Serif" w:hAnsi="Times New Roman" w:cs="Times New Roman"/>
          <w:b/>
          <w:bCs/>
          <w:sz w:val="28"/>
          <w:szCs w:val="28"/>
        </w:rPr>
        <w:t>1360</w:t>
      </w:r>
      <w:r w:rsidRPr="007F285D">
        <w:rPr>
          <w:rFonts w:ascii="Times New Roman" w:eastAsia="PT Astra Serif" w:hAnsi="Times New Roman" w:cs="Times New Roman"/>
          <w:sz w:val="28"/>
          <w:szCs w:val="28"/>
        </w:rPr>
        <w:t xml:space="preserve"> обращений, мест </w:t>
      </w:r>
      <w:r w:rsidRPr="007F285D">
        <w:rPr>
          <w:rFonts w:ascii="Times New Roman" w:eastAsia="PT Astra Serif" w:hAnsi="Times New Roman" w:cs="Times New Roman"/>
          <w:sz w:val="28"/>
          <w:szCs w:val="28"/>
        </w:rPr>
        <w:lastRenderedPageBreak/>
        <w:t xml:space="preserve">общего пользования - </w:t>
      </w:r>
      <w:r w:rsidRPr="007F285D">
        <w:rPr>
          <w:rFonts w:ascii="Times New Roman" w:eastAsia="PT Astra Serif" w:hAnsi="Times New Roman" w:cs="Times New Roman"/>
          <w:b/>
          <w:bCs/>
          <w:sz w:val="28"/>
          <w:szCs w:val="28"/>
        </w:rPr>
        <w:t>587</w:t>
      </w:r>
      <w:r w:rsidRPr="007F285D">
        <w:rPr>
          <w:rFonts w:ascii="Times New Roman" w:eastAsia="PT Astra Serif" w:hAnsi="Times New Roman" w:cs="Times New Roman"/>
          <w:sz w:val="28"/>
          <w:szCs w:val="28"/>
        </w:rPr>
        <w:t>) и предоставление коммунальных услуг потребителям -  8</w:t>
      </w:r>
      <w:r w:rsidRPr="007F285D">
        <w:rPr>
          <w:rFonts w:ascii="Times New Roman" w:eastAsia="PT Astra Serif" w:hAnsi="Times New Roman" w:cs="Times New Roman"/>
          <w:b/>
          <w:bCs/>
          <w:sz w:val="28"/>
          <w:szCs w:val="28"/>
        </w:rPr>
        <w:t>74 о</w:t>
      </w:r>
      <w:r w:rsidRPr="007F285D">
        <w:rPr>
          <w:rFonts w:ascii="Times New Roman" w:eastAsia="PT Astra Serif" w:hAnsi="Times New Roman" w:cs="Times New Roman"/>
          <w:sz w:val="28"/>
          <w:szCs w:val="28"/>
        </w:rPr>
        <w:t>бращения.</w:t>
      </w:r>
    </w:p>
    <w:p w:rsidR="007B14D0" w:rsidRPr="007F285D" w:rsidRDefault="007B14D0" w:rsidP="007B14D0">
      <w:pPr>
        <w:spacing w:after="0" w:line="240" w:lineRule="auto"/>
        <w:ind w:firstLine="709"/>
        <w:jc w:val="both"/>
        <w:rPr>
          <w:rFonts w:ascii="Times New Roman" w:eastAsia="PT Astra Serif" w:hAnsi="Times New Roman" w:cs="Times New Roman"/>
          <w:sz w:val="28"/>
          <w:szCs w:val="28"/>
        </w:rPr>
      </w:pPr>
      <w:proofErr w:type="gramStart"/>
      <w:r w:rsidRPr="007F285D">
        <w:rPr>
          <w:rFonts w:ascii="Times New Roman" w:eastAsia="PT Astra Serif" w:hAnsi="Times New Roman" w:cs="Times New Roman"/>
          <w:sz w:val="28"/>
          <w:szCs w:val="28"/>
        </w:rPr>
        <w:t>При  рассмотрении</w:t>
      </w:r>
      <w:proofErr w:type="gramEnd"/>
      <w:r w:rsidRPr="007F285D">
        <w:rPr>
          <w:rFonts w:ascii="Times New Roman" w:eastAsia="PT Astra Serif" w:hAnsi="Times New Roman" w:cs="Times New Roman"/>
          <w:sz w:val="28"/>
          <w:szCs w:val="28"/>
        </w:rPr>
        <w:t xml:space="preserve"> обращений отделом проведено </w:t>
      </w:r>
      <w:r w:rsidRPr="007F285D">
        <w:rPr>
          <w:rFonts w:ascii="Times New Roman" w:eastAsia="PT Astra Serif" w:hAnsi="Times New Roman" w:cs="Times New Roman"/>
          <w:b/>
          <w:bCs/>
          <w:sz w:val="28"/>
          <w:szCs w:val="28"/>
        </w:rPr>
        <w:t xml:space="preserve">99 </w:t>
      </w:r>
      <w:r w:rsidRPr="007F285D">
        <w:rPr>
          <w:rFonts w:ascii="Times New Roman" w:eastAsia="PT Astra Serif" w:hAnsi="Times New Roman" w:cs="Times New Roman"/>
          <w:sz w:val="28"/>
          <w:szCs w:val="28"/>
        </w:rPr>
        <w:t xml:space="preserve">контрольных (надзорных) мероприятий (инспекционный визит, документарная проверка, выездная проверка) и </w:t>
      </w:r>
      <w:r w:rsidRPr="007F285D">
        <w:rPr>
          <w:rFonts w:ascii="Times New Roman" w:eastAsia="PT Astra Serif" w:hAnsi="Times New Roman" w:cs="Times New Roman"/>
          <w:b/>
          <w:bCs/>
          <w:sz w:val="28"/>
          <w:szCs w:val="28"/>
        </w:rPr>
        <w:t>690</w:t>
      </w:r>
      <w:r w:rsidRPr="007F285D">
        <w:rPr>
          <w:rFonts w:ascii="Times New Roman" w:eastAsia="PT Astra Serif" w:hAnsi="Times New Roman" w:cs="Times New Roman"/>
          <w:sz w:val="28"/>
          <w:szCs w:val="28"/>
        </w:rPr>
        <w:t xml:space="preserve"> контрольных (надзорных) мероприятий без взаимодействия с контролируемым лицом (выездное обследование). </w:t>
      </w:r>
    </w:p>
    <w:p w:rsidR="007B14D0" w:rsidRPr="007F285D" w:rsidRDefault="007B14D0" w:rsidP="007B14D0">
      <w:pPr>
        <w:spacing w:after="0" w:line="240" w:lineRule="auto"/>
        <w:ind w:firstLine="425"/>
        <w:jc w:val="both"/>
        <w:rPr>
          <w:rFonts w:ascii="Times New Roman" w:eastAsia="PT Astra Serif" w:hAnsi="Times New Roman" w:cs="Times New Roman"/>
          <w:sz w:val="28"/>
          <w:szCs w:val="28"/>
        </w:rPr>
      </w:pPr>
      <w:r w:rsidRPr="007F285D">
        <w:rPr>
          <w:rFonts w:ascii="Times New Roman" w:eastAsia="PT Astra Serif" w:hAnsi="Times New Roman" w:cs="Times New Roman"/>
          <w:sz w:val="28"/>
          <w:szCs w:val="28"/>
        </w:rPr>
        <w:t>По результатам проведенных контрольных (надзорных) мероприятий выдано:</w:t>
      </w:r>
    </w:p>
    <w:p w:rsidR="007B14D0" w:rsidRPr="007F285D" w:rsidRDefault="007B14D0" w:rsidP="007B14D0">
      <w:pPr>
        <w:spacing w:after="0" w:line="240" w:lineRule="auto"/>
        <w:ind w:firstLine="425"/>
        <w:jc w:val="both"/>
        <w:rPr>
          <w:rFonts w:ascii="Times New Roman" w:hAnsi="Times New Roman" w:cs="Times New Roman"/>
          <w:sz w:val="28"/>
          <w:szCs w:val="28"/>
        </w:rPr>
      </w:pPr>
      <w:r w:rsidRPr="007F285D">
        <w:rPr>
          <w:rFonts w:ascii="Times New Roman" w:eastAsia="PT Astra Serif" w:hAnsi="Times New Roman" w:cs="Times New Roman"/>
          <w:b/>
          <w:bCs/>
          <w:sz w:val="28"/>
          <w:szCs w:val="28"/>
        </w:rPr>
        <w:t xml:space="preserve"> 64</w:t>
      </w:r>
      <w:r w:rsidRPr="007F285D">
        <w:rPr>
          <w:rFonts w:ascii="Times New Roman" w:eastAsia="PT Astra Serif" w:hAnsi="Times New Roman" w:cs="Times New Roman"/>
          <w:sz w:val="28"/>
          <w:szCs w:val="28"/>
        </w:rPr>
        <w:t xml:space="preserve"> предписания об устранении выявленных нарушений;</w:t>
      </w:r>
    </w:p>
    <w:p w:rsidR="007B14D0" w:rsidRPr="007F285D" w:rsidRDefault="007B14D0" w:rsidP="007B14D0">
      <w:pPr>
        <w:spacing w:after="0" w:line="240" w:lineRule="auto"/>
        <w:ind w:firstLine="425"/>
        <w:jc w:val="both"/>
        <w:rPr>
          <w:rFonts w:ascii="Times New Roman" w:eastAsia="PT Astra Serif" w:hAnsi="Times New Roman" w:cs="Times New Roman"/>
          <w:sz w:val="28"/>
          <w:szCs w:val="28"/>
        </w:rPr>
      </w:pPr>
      <w:r w:rsidRPr="007F285D">
        <w:rPr>
          <w:rFonts w:ascii="Times New Roman" w:eastAsia="PT Astra Serif" w:hAnsi="Times New Roman" w:cs="Times New Roman"/>
          <w:b/>
          <w:bCs/>
          <w:sz w:val="28"/>
          <w:szCs w:val="28"/>
        </w:rPr>
        <w:t xml:space="preserve">20 </w:t>
      </w:r>
      <w:r w:rsidRPr="007F285D">
        <w:rPr>
          <w:rFonts w:ascii="Times New Roman" w:eastAsia="PT Astra Serif" w:hAnsi="Times New Roman" w:cs="Times New Roman"/>
          <w:sz w:val="28"/>
          <w:szCs w:val="28"/>
        </w:rPr>
        <w:t>рекомендаций по соблюдению обязательных требований;</w:t>
      </w:r>
    </w:p>
    <w:p w:rsidR="007B14D0" w:rsidRPr="007F285D" w:rsidRDefault="007B14D0" w:rsidP="007B14D0">
      <w:pPr>
        <w:spacing w:after="0" w:line="240" w:lineRule="auto"/>
        <w:ind w:firstLine="425"/>
        <w:jc w:val="both"/>
        <w:rPr>
          <w:rFonts w:ascii="Times New Roman" w:eastAsia="PT Astra Serif" w:hAnsi="Times New Roman" w:cs="Times New Roman"/>
          <w:sz w:val="28"/>
          <w:szCs w:val="28"/>
        </w:rPr>
      </w:pPr>
      <w:r w:rsidRPr="007F285D">
        <w:rPr>
          <w:rFonts w:ascii="Times New Roman" w:eastAsia="PT Astra Serif" w:hAnsi="Times New Roman" w:cs="Times New Roman"/>
          <w:sz w:val="28"/>
          <w:szCs w:val="28"/>
        </w:rPr>
        <w:t xml:space="preserve">объявлено </w:t>
      </w:r>
      <w:r w:rsidRPr="007F285D">
        <w:rPr>
          <w:rFonts w:ascii="Times New Roman" w:eastAsia="PT Astra Serif" w:hAnsi="Times New Roman" w:cs="Times New Roman"/>
          <w:b/>
          <w:bCs/>
          <w:sz w:val="28"/>
          <w:szCs w:val="28"/>
        </w:rPr>
        <w:t>894</w:t>
      </w:r>
      <w:r w:rsidRPr="007F285D">
        <w:rPr>
          <w:rFonts w:ascii="Times New Roman" w:eastAsia="PT Astra Serif" w:hAnsi="Times New Roman" w:cs="Times New Roman"/>
          <w:sz w:val="28"/>
          <w:szCs w:val="28"/>
        </w:rPr>
        <w:t xml:space="preserve"> предостережения о недопустимости нарушения обязательных требований;</w:t>
      </w:r>
    </w:p>
    <w:p w:rsidR="00E3154B" w:rsidRPr="007F285D" w:rsidRDefault="007B14D0" w:rsidP="007B14D0">
      <w:pPr>
        <w:spacing w:after="0" w:line="240" w:lineRule="auto"/>
        <w:ind w:firstLine="425"/>
        <w:jc w:val="both"/>
        <w:rPr>
          <w:rFonts w:ascii="Times New Roman" w:hAnsi="Times New Roman" w:cs="Times New Roman"/>
          <w:sz w:val="28"/>
          <w:szCs w:val="28"/>
        </w:rPr>
      </w:pPr>
      <w:r w:rsidRPr="007F285D">
        <w:rPr>
          <w:rFonts w:ascii="Times New Roman" w:eastAsia="PT Astra Serif" w:hAnsi="Times New Roman" w:cs="Times New Roman"/>
          <w:sz w:val="28"/>
          <w:szCs w:val="28"/>
        </w:rPr>
        <w:t xml:space="preserve">составлено </w:t>
      </w:r>
      <w:r w:rsidRPr="007F285D">
        <w:rPr>
          <w:rFonts w:ascii="Times New Roman" w:eastAsia="PT Astra Serif" w:hAnsi="Times New Roman" w:cs="Times New Roman"/>
          <w:b/>
          <w:bCs/>
          <w:sz w:val="28"/>
          <w:szCs w:val="28"/>
        </w:rPr>
        <w:t xml:space="preserve">55 </w:t>
      </w:r>
      <w:r w:rsidRPr="007F285D">
        <w:rPr>
          <w:rFonts w:ascii="Times New Roman" w:eastAsia="PT Astra Serif" w:hAnsi="Times New Roman" w:cs="Times New Roman"/>
          <w:sz w:val="28"/>
          <w:szCs w:val="28"/>
        </w:rPr>
        <w:t>протоколов об административном правонарушении.</w:t>
      </w:r>
    </w:p>
    <w:p w:rsidR="00E3154B" w:rsidRPr="007F285D" w:rsidRDefault="00E3154B" w:rsidP="00E3154B">
      <w:pPr>
        <w:widowControl w:val="0"/>
        <w:spacing w:after="0" w:line="240" w:lineRule="auto"/>
        <w:ind w:firstLine="709"/>
        <w:contextualSpacing/>
        <w:jc w:val="both"/>
        <w:rPr>
          <w:rFonts w:ascii="Times New Roman" w:hAnsi="Times New Roman" w:cs="Times New Roman"/>
          <w:sz w:val="28"/>
          <w:szCs w:val="28"/>
        </w:rPr>
      </w:pPr>
      <w:r w:rsidRPr="007F285D">
        <w:rPr>
          <w:rFonts w:ascii="Times New Roman" w:hAnsi="Times New Roman" w:cs="Times New Roman"/>
          <w:b/>
          <w:sz w:val="28"/>
          <w:szCs w:val="28"/>
        </w:rPr>
        <w:t xml:space="preserve">ОКККУР </w:t>
      </w:r>
      <w:r w:rsidRPr="007F285D">
        <w:rPr>
          <w:rFonts w:ascii="Times New Roman" w:hAnsi="Times New Roman" w:cs="Times New Roman"/>
          <w:sz w:val="28"/>
          <w:szCs w:val="28"/>
        </w:rPr>
        <w:t>В текущем периоде 2025 года в отдел контроля качества коммунальных услуг и расчетов поступило на рассмотрение 1069 обращений граждан.</w:t>
      </w:r>
    </w:p>
    <w:p w:rsidR="00E3154B" w:rsidRPr="007F285D" w:rsidRDefault="00E3154B" w:rsidP="00E3154B">
      <w:pPr>
        <w:widowControl w:val="0"/>
        <w:spacing w:after="0" w:line="240" w:lineRule="auto"/>
        <w:ind w:firstLine="709"/>
        <w:contextualSpacing/>
        <w:jc w:val="both"/>
        <w:rPr>
          <w:rFonts w:ascii="Times New Roman" w:hAnsi="Times New Roman" w:cs="Times New Roman"/>
          <w:sz w:val="28"/>
          <w:szCs w:val="28"/>
        </w:rPr>
      </w:pPr>
      <w:r w:rsidRPr="007F285D">
        <w:rPr>
          <w:rFonts w:ascii="Times New Roman" w:hAnsi="Times New Roman" w:cs="Times New Roman"/>
          <w:sz w:val="28"/>
          <w:szCs w:val="28"/>
        </w:rPr>
        <w:t>В целях полного и всестороннего рассмотрения вопросов, поставленных в обращениях, специалистами отдела контроля качества коммунальных услуг и расчетов осуществляется анализ информации, размещенной в ГИС ЖКХ</w:t>
      </w:r>
      <w:r w:rsidRPr="007F285D">
        <w:rPr>
          <w:rStyle w:val="af"/>
          <w:rFonts w:ascii="Times New Roman" w:hAnsi="Times New Roman" w:cs="Times New Roman"/>
          <w:sz w:val="28"/>
          <w:szCs w:val="28"/>
        </w:rPr>
        <w:footnoteReference w:id="1"/>
      </w:r>
      <w:r w:rsidRPr="007F285D">
        <w:rPr>
          <w:rFonts w:ascii="Times New Roman" w:hAnsi="Times New Roman" w:cs="Times New Roman"/>
          <w:sz w:val="28"/>
          <w:szCs w:val="28"/>
        </w:rPr>
        <w:t>, направление запросов в адрес исполнителей коммунальных услуг, сетевых организаций, организаций, осуществляющих управление многоквартирными домами. Кроме того, при необходимости, в рамках межведомственного взаимодействия, осуществляется запрос сведений в филиале публично-правовой компании «</w:t>
      </w:r>
      <w:proofErr w:type="spellStart"/>
      <w:r w:rsidRPr="007F285D">
        <w:rPr>
          <w:rFonts w:ascii="Times New Roman" w:hAnsi="Times New Roman" w:cs="Times New Roman"/>
          <w:sz w:val="28"/>
          <w:szCs w:val="28"/>
        </w:rPr>
        <w:t>Роскадастр</w:t>
      </w:r>
      <w:proofErr w:type="spellEnd"/>
      <w:r w:rsidRPr="007F285D">
        <w:rPr>
          <w:rFonts w:ascii="Times New Roman" w:hAnsi="Times New Roman" w:cs="Times New Roman"/>
          <w:sz w:val="28"/>
          <w:szCs w:val="28"/>
        </w:rPr>
        <w:t>» по Оренбургской области. Оценка доводов, изложенных в обращениях заявителей, и представленных контролируемыми лицами в ответах на направленные запросы осуществляется специалистами отдела с учетом фактических обстоятельств.</w:t>
      </w:r>
    </w:p>
    <w:p w:rsidR="00E3154B" w:rsidRPr="007F285D" w:rsidRDefault="00E3154B" w:rsidP="00E3154B">
      <w:pPr>
        <w:pStyle w:val="aa"/>
        <w:shd w:val="clear" w:color="auto" w:fill="FFFFFF"/>
        <w:spacing w:before="0" w:beforeAutospacing="0" w:after="0" w:afterAutospacing="0"/>
        <w:jc w:val="both"/>
        <w:rPr>
          <w:b/>
          <w:sz w:val="28"/>
          <w:szCs w:val="28"/>
        </w:rPr>
      </w:pPr>
      <w:r w:rsidRPr="007F285D">
        <w:rPr>
          <w:rFonts w:eastAsiaTheme="minorHAnsi"/>
          <w:b/>
          <w:sz w:val="28"/>
          <w:szCs w:val="28"/>
          <w:lang w:eastAsia="en-US"/>
        </w:rPr>
        <w:t xml:space="preserve">          </w:t>
      </w:r>
      <w:proofErr w:type="spellStart"/>
      <w:r w:rsidRPr="007F285D">
        <w:rPr>
          <w:b/>
          <w:sz w:val="28"/>
          <w:szCs w:val="28"/>
        </w:rPr>
        <w:t>ОМиИТ</w:t>
      </w:r>
      <w:proofErr w:type="spellEnd"/>
      <w:r w:rsidRPr="007F285D">
        <w:rPr>
          <w:sz w:val="28"/>
          <w:szCs w:val="28"/>
        </w:rPr>
        <w:t xml:space="preserve"> В 2025 году по сравнению с 2024 годом в отдел мониторинга и информационных технологий (далее – </w:t>
      </w:r>
      <w:proofErr w:type="spellStart"/>
      <w:r w:rsidRPr="007F285D">
        <w:rPr>
          <w:sz w:val="28"/>
          <w:szCs w:val="28"/>
        </w:rPr>
        <w:t>ОМиИТ</w:t>
      </w:r>
      <w:proofErr w:type="spellEnd"/>
      <w:r w:rsidRPr="007F285D">
        <w:rPr>
          <w:sz w:val="28"/>
          <w:szCs w:val="28"/>
        </w:rPr>
        <w:t xml:space="preserve">) поступило на 30 процентов больше обращений граждан и юридических лиц по вопросам размещения поставщиками информации в ГИС ЖКХ, проведения капитального ремонта, расходования денежных средств со специального счета. </w:t>
      </w:r>
    </w:p>
    <w:p w:rsidR="00E3154B" w:rsidRPr="007F285D" w:rsidRDefault="00E3154B" w:rsidP="00E3154B">
      <w:pPr>
        <w:widowControl w:val="0"/>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 xml:space="preserve">В целях полного и всестороннего рассмотрения вопросов, поставленных в обращениях, специалистами </w:t>
      </w:r>
      <w:proofErr w:type="spellStart"/>
      <w:r w:rsidRPr="007F285D">
        <w:rPr>
          <w:rFonts w:ascii="Times New Roman" w:hAnsi="Times New Roman" w:cs="Times New Roman"/>
          <w:sz w:val="28"/>
          <w:szCs w:val="28"/>
        </w:rPr>
        <w:t>ОМиИТ</w:t>
      </w:r>
      <w:proofErr w:type="spellEnd"/>
      <w:r w:rsidRPr="007F285D">
        <w:rPr>
          <w:rFonts w:ascii="Times New Roman" w:hAnsi="Times New Roman" w:cs="Times New Roman"/>
          <w:sz w:val="28"/>
          <w:szCs w:val="28"/>
        </w:rPr>
        <w:t xml:space="preserve"> осуществляется анализ информации, размещенной в ГИС ЖКХ</w:t>
      </w:r>
      <w:r w:rsidRPr="007F285D">
        <w:rPr>
          <w:rStyle w:val="af"/>
          <w:rFonts w:ascii="Times New Roman" w:eastAsia="Arial" w:hAnsi="Times New Roman" w:cs="Times New Roman"/>
          <w:sz w:val="28"/>
          <w:szCs w:val="28"/>
        </w:rPr>
        <w:footnoteReference w:id="2"/>
      </w:r>
      <w:r w:rsidRPr="007F285D">
        <w:rPr>
          <w:rFonts w:ascii="Times New Roman" w:hAnsi="Times New Roman" w:cs="Times New Roman"/>
          <w:sz w:val="28"/>
          <w:szCs w:val="28"/>
        </w:rPr>
        <w:t>, в том числе проводятся контрольные (надзорные) мероприятия без взаимодействия с контролируемыми лицами, направление запросов в адрес исполнителей коммунальных услуг, сетевых организаций, организаций, осуществляющих управление многоквартирными домами. Оценка доводов, изложенных в обращениях заявителей, и представленных контролируемыми лицами в ответах на направленные запросы осуществляется специалистами отдела с учетом фактических обстоятельств.</w:t>
      </w:r>
    </w:p>
    <w:p w:rsidR="00E3154B" w:rsidRPr="007F285D" w:rsidRDefault="00E3154B" w:rsidP="00E3154B">
      <w:pPr>
        <w:tabs>
          <w:tab w:val="left" w:pos="709"/>
          <w:tab w:val="left" w:pos="1140"/>
          <w:tab w:val="left" w:pos="4111"/>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lastRenderedPageBreak/>
        <w:t xml:space="preserve"> Кроме того, </w:t>
      </w:r>
      <w:proofErr w:type="spellStart"/>
      <w:r w:rsidRPr="007F285D">
        <w:rPr>
          <w:rFonts w:ascii="Times New Roman" w:hAnsi="Times New Roman" w:cs="Times New Roman"/>
          <w:sz w:val="28"/>
          <w:szCs w:val="28"/>
        </w:rPr>
        <w:t>ОМиИТ</w:t>
      </w:r>
      <w:proofErr w:type="spellEnd"/>
      <w:r w:rsidRPr="007F285D">
        <w:rPr>
          <w:rFonts w:ascii="Times New Roman" w:hAnsi="Times New Roman" w:cs="Times New Roman"/>
          <w:sz w:val="28"/>
          <w:szCs w:val="28"/>
        </w:rPr>
        <w:t xml:space="preserve"> реализует контрольно-надзорные полномочия путем осуществления КНМ (мониторинг безопасности, документарные проверки и профилактические мероприятия); выдачи обязательных для исполнения предписаний, а также привлечения к административной ответственности организаций и их должностных лиц и путем осуществления ПМ (как правило объявление предостережения).</w:t>
      </w:r>
    </w:p>
    <w:p w:rsidR="00E3154B" w:rsidRPr="007F285D" w:rsidRDefault="00E3154B" w:rsidP="00E3154B">
      <w:pPr>
        <w:spacing w:after="0" w:line="240" w:lineRule="auto"/>
        <w:ind w:firstLine="567"/>
        <w:jc w:val="both"/>
        <w:rPr>
          <w:rFonts w:ascii="Times New Roman" w:hAnsi="Times New Roman" w:cs="Times New Roman"/>
          <w:sz w:val="28"/>
          <w:szCs w:val="28"/>
        </w:rPr>
      </w:pPr>
      <w:r w:rsidRPr="007F285D">
        <w:rPr>
          <w:rFonts w:ascii="Times New Roman" w:hAnsi="Times New Roman" w:cs="Times New Roman"/>
          <w:color w:val="000000" w:themeColor="text1"/>
          <w:sz w:val="28"/>
          <w:szCs w:val="28"/>
        </w:rPr>
        <w:t xml:space="preserve">Федеральным законом 248-ФЗ установлен приоритет </w:t>
      </w:r>
      <w:r w:rsidRPr="007F285D">
        <w:rPr>
          <w:rFonts w:ascii="Times New Roman" w:hAnsi="Times New Roman" w:cs="Times New Roman"/>
          <w:color w:val="000000" w:themeColor="text1"/>
          <w:sz w:val="28"/>
          <w:szCs w:val="28"/>
          <w:highlight w:val="white"/>
        </w:rPr>
        <w:t xml:space="preserve">профилактических мероприятий, направленных на снижение риска причинения вреда (ущерба), по отношению к проведению контрольных (надзорных) мероприятий; а также принцип соразмерности </w:t>
      </w:r>
      <w:r w:rsidRPr="007F285D">
        <w:rPr>
          <w:rFonts w:ascii="Times New Roman" w:hAnsi="Times New Roman" w:cs="Times New Roman"/>
          <w:color w:val="000000" w:themeColor="text1"/>
          <w:sz w:val="28"/>
          <w:szCs w:val="28"/>
        </w:rPr>
        <w:t>применяемых меры по пресечению и (или) устранению нарушений обязательных требований характеру нарушений обязательных требований, вреду (ущербу), который причинен или может быть причинен охраняемым законом ценностям.</w:t>
      </w:r>
    </w:p>
    <w:p w:rsidR="00E3154B" w:rsidRPr="007F285D" w:rsidRDefault="00E3154B" w:rsidP="00E3154B">
      <w:pPr>
        <w:spacing w:after="0" w:line="240" w:lineRule="auto"/>
        <w:ind w:firstLine="851"/>
        <w:jc w:val="both"/>
        <w:rPr>
          <w:rFonts w:ascii="Times New Roman" w:hAnsi="Times New Roman" w:cs="Times New Roman"/>
          <w:sz w:val="28"/>
          <w:szCs w:val="28"/>
        </w:rPr>
      </w:pPr>
      <w:r w:rsidRPr="007F285D">
        <w:rPr>
          <w:rFonts w:ascii="Times New Roman" w:hAnsi="Times New Roman" w:cs="Times New Roman"/>
          <w:sz w:val="28"/>
          <w:szCs w:val="28"/>
        </w:rPr>
        <w:t xml:space="preserve">За 2025 год </w:t>
      </w:r>
      <w:proofErr w:type="spellStart"/>
      <w:r w:rsidRPr="007F285D">
        <w:rPr>
          <w:rFonts w:ascii="Times New Roman" w:hAnsi="Times New Roman" w:cs="Times New Roman"/>
          <w:sz w:val="28"/>
          <w:szCs w:val="28"/>
        </w:rPr>
        <w:t>ОМиИТ</w:t>
      </w:r>
      <w:proofErr w:type="spellEnd"/>
      <w:r w:rsidRPr="007F285D">
        <w:rPr>
          <w:rFonts w:ascii="Times New Roman" w:hAnsi="Times New Roman" w:cs="Times New Roman"/>
          <w:sz w:val="28"/>
          <w:szCs w:val="28"/>
        </w:rPr>
        <w:t xml:space="preserve"> проведено:</w:t>
      </w:r>
    </w:p>
    <w:p w:rsidR="00E3154B" w:rsidRPr="007F285D" w:rsidRDefault="00E3154B" w:rsidP="00E3154B">
      <w:pPr>
        <w:spacing w:after="0" w:line="240" w:lineRule="auto"/>
        <w:ind w:firstLine="851"/>
        <w:jc w:val="both"/>
        <w:rPr>
          <w:rFonts w:ascii="Times New Roman" w:hAnsi="Times New Roman" w:cs="Times New Roman"/>
          <w:sz w:val="28"/>
          <w:szCs w:val="28"/>
        </w:rPr>
      </w:pPr>
      <w:r w:rsidRPr="007F285D">
        <w:rPr>
          <w:rFonts w:ascii="Times New Roman" w:hAnsi="Times New Roman" w:cs="Times New Roman"/>
          <w:sz w:val="28"/>
          <w:szCs w:val="28"/>
        </w:rPr>
        <w:t>27 контрольных (надзорных) мероприятия;</w:t>
      </w:r>
    </w:p>
    <w:p w:rsidR="00E3154B" w:rsidRPr="007F285D" w:rsidRDefault="00E3154B" w:rsidP="00E3154B">
      <w:pPr>
        <w:spacing w:after="0" w:line="240" w:lineRule="auto"/>
        <w:ind w:firstLine="851"/>
        <w:jc w:val="both"/>
        <w:rPr>
          <w:rFonts w:ascii="Times New Roman" w:hAnsi="Times New Roman" w:cs="Times New Roman"/>
          <w:sz w:val="28"/>
          <w:szCs w:val="28"/>
        </w:rPr>
      </w:pPr>
      <w:r w:rsidRPr="007F285D">
        <w:rPr>
          <w:rFonts w:ascii="Times New Roman" w:hAnsi="Times New Roman" w:cs="Times New Roman"/>
          <w:sz w:val="28"/>
          <w:szCs w:val="28"/>
        </w:rPr>
        <w:t>выявлено 16   нарушений;</w:t>
      </w:r>
    </w:p>
    <w:p w:rsidR="00E3154B" w:rsidRPr="007F285D" w:rsidRDefault="007F285D" w:rsidP="00E3154B">
      <w:pPr>
        <w:spacing w:after="0" w:line="240" w:lineRule="auto"/>
        <w:ind w:firstLine="851"/>
        <w:jc w:val="both"/>
        <w:rPr>
          <w:rFonts w:ascii="Times New Roman" w:hAnsi="Times New Roman" w:cs="Times New Roman"/>
          <w:sz w:val="28"/>
          <w:szCs w:val="28"/>
        </w:rPr>
      </w:pPr>
      <w:r w:rsidRPr="007F285D">
        <w:rPr>
          <w:rFonts w:ascii="Times New Roman" w:hAnsi="Times New Roman" w:cs="Times New Roman"/>
          <w:sz w:val="28"/>
          <w:szCs w:val="28"/>
        </w:rPr>
        <w:t>выдано 10</w:t>
      </w:r>
      <w:r w:rsidR="00E3154B" w:rsidRPr="007F285D">
        <w:rPr>
          <w:rFonts w:ascii="Times New Roman" w:hAnsi="Times New Roman" w:cs="Times New Roman"/>
          <w:sz w:val="28"/>
          <w:szCs w:val="28"/>
        </w:rPr>
        <w:t xml:space="preserve"> предписаний;</w:t>
      </w:r>
    </w:p>
    <w:p w:rsidR="00E3154B" w:rsidRPr="007F285D" w:rsidRDefault="00E3154B" w:rsidP="00E3154B">
      <w:pPr>
        <w:spacing w:after="0" w:line="240" w:lineRule="auto"/>
        <w:ind w:firstLine="851"/>
        <w:jc w:val="both"/>
        <w:rPr>
          <w:rFonts w:ascii="Times New Roman" w:hAnsi="Times New Roman" w:cs="Times New Roman"/>
          <w:sz w:val="28"/>
          <w:szCs w:val="28"/>
        </w:rPr>
      </w:pPr>
      <w:r w:rsidRPr="007F285D">
        <w:rPr>
          <w:rFonts w:ascii="Times New Roman" w:hAnsi="Times New Roman" w:cs="Times New Roman"/>
          <w:sz w:val="28"/>
          <w:szCs w:val="28"/>
        </w:rPr>
        <w:t>объявлено 36 предостережения;</w:t>
      </w:r>
    </w:p>
    <w:p w:rsidR="00E3154B" w:rsidRPr="007F285D" w:rsidRDefault="00E3154B" w:rsidP="00E3154B">
      <w:pPr>
        <w:spacing w:after="0" w:line="240" w:lineRule="auto"/>
        <w:ind w:firstLine="851"/>
        <w:jc w:val="both"/>
        <w:rPr>
          <w:rFonts w:ascii="Times New Roman" w:hAnsi="Times New Roman" w:cs="Times New Roman"/>
          <w:sz w:val="28"/>
          <w:szCs w:val="28"/>
        </w:rPr>
      </w:pPr>
      <w:r w:rsidRPr="007F285D">
        <w:rPr>
          <w:rFonts w:ascii="Times New Roman" w:hAnsi="Times New Roman" w:cs="Times New Roman"/>
          <w:sz w:val="28"/>
          <w:szCs w:val="28"/>
        </w:rPr>
        <w:t xml:space="preserve">составлено 4 протокола за неисполнение предписания. </w:t>
      </w:r>
    </w:p>
    <w:p w:rsidR="00E32602" w:rsidRPr="007F285D" w:rsidRDefault="00E32602" w:rsidP="007B14D0">
      <w:pPr>
        <w:pStyle w:val="ac"/>
        <w:jc w:val="both"/>
        <w:rPr>
          <w:rFonts w:ascii="Times New Roman" w:eastAsia="Times New Roman" w:hAnsi="Times New Roman"/>
          <w:sz w:val="28"/>
          <w:szCs w:val="28"/>
        </w:rPr>
      </w:pPr>
    </w:p>
    <w:p w:rsidR="0039410B" w:rsidRPr="007F285D" w:rsidRDefault="0039410B" w:rsidP="0039410B">
      <w:pPr>
        <w:spacing w:after="0" w:line="240" w:lineRule="auto"/>
        <w:ind w:firstLine="709"/>
        <w:jc w:val="center"/>
        <w:rPr>
          <w:rFonts w:ascii="Times New Roman" w:eastAsia="Times New Roman" w:hAnsi="Times New Roman" w:cs="Times New Roman"/>
          <w:color w:val="000000"/>
          <w:sz w:val="28"/>
          <w:szCs w:val="28"/>
        </w:rPr>
      </w:pPr>
      <w:r w:rsidRPr="007F285D">
        <w:rPr>
          <w:rFonts w:ascii="Times New Roman" w:eastAsia="Times New Roman" w:hAnsi="Times New Roman" w:cs="Times New Roman"/>
          <w:color w:val="000000"/>
          <w:sz w:val="28"/>
          <w:szCs w:val="28"/>
        </w:rPr>
        <w:t>ОБЩЕСТВЕННЫЙ СОВЕТ РЕШИЛ:</w:t>
      </w:r>
    </w:p>
    <w:p w:rsidR="0039410B" w:rsidRPr="007F285D" w:rsidRDefault="0039410B" w:rsidP="0039410B">
      <w:pPr>
        <w:spacing w:after="0" w:line="240" w:lineRule="auto"/>
        <w:ind w:firstLine="709"/>
        <w:jc w:val="both"/>
        <w:rPr>
          <w:rFonts w:ascii="Times New Roman" w:eastAsia="Times New Roman" w:hAnsi="Times New Roman" w:cs="Times New Roman"/>
          <w:color w:val="000000"/>
          <w:sz w:val="28"/>
          <w:szCs w:val="28"/>
        </w:rPr>
      </w:pPr>
    </w:p>
    <w:p w:rsidR="0039410B" w:rsidRPr="007F285D" w:rsidRDefault="007B14D0" w:rsidP="0039410B">
      <w:pPr>
        <w:pStyle w:val="a5"/>
        <w:numPr>
          <w:ilvl w:val="0"/>
          <w:numId w:val="8"/>
        </w:numPr>
        <w:spacing w:after="0" w:line="240" w:lineRule="auto"/>
        <w:ind w:left="0" w:firstLine="709"/>
        <w:jc w:val="both"/>
        <w:rPr>
          <w:rFonts w:ascii="Times New Roman" w:eastAsia="Times New Roman" w:hAnsi="Times New Roman" w:cs="Times New Roman"/>
          <w:color w:val="000000"/>
          <w:sz w:val="28"/>
          <w:szCs w:val="28"/>
        </w:rPr>
      </w:pPr>
      <w:r w:rsidRPr="007F285D">
        <w:rPr>
          <w:rFonts w:ascii="Times New Roman" w:hAnsi="Times New Roman" w:cs="Times New Roman"/>
          <w:sz w:val="28"/>
          <w:szCs w:val="28"/>
        </w:rPr>
        <w:t xml:space="preserve">Принять к сведению информацию </w:t>
      </w:r>
      <w:proofErr w:type="spellStart"/>
      <w:r w:rsidR="0039410B" w:rsidRPr="007F285D">
        <w:rPr>
          <w:rFonts w:ascii="Times New Roman" w:hAnsi="Times New Roman" w:cs="Times New Roman"/>
          <w:sz w:val="28"/>
          <w:szCs w:val="28"/>
        </w:rPr>
        <w:t>Миляевой</w:t>
      </w:r>
      <w:proofErr w:type="spellEnd"/>
      <w:r w:rsidR="0039410B" w:rsidRPr="007F285D">
        <w:rPr>
          <w:rFonts w:ascii="Times New Roman" w:hAnsi="Times New Roman" w:cs="Times New Roman"/>
          <w:sz w:val="28"/>
          <w:szCs w:val="28"/>
        </w:rPr>
        <w:t xml:space="preserve"> Л.Г.</w:t>
      </w:r>
      <w:r w:rsidRPr="007F285D">
        <w:rPr>
          <w:rFonts w:ascii="Times New Roman" w:hAnsi="Times New Roman" w:cs="Times New Roman"/>
          <w:sz w:val="28"/>
          <w:szCs w:val="28"/>
        </w:rPr>
        <w:t xml:space="preserve">, </w:t>
      </w:r>
      <w:proofErr w:type="spellStart"/>
      <w:r w:rsidRPr="007F285D">
        <w:rPr>
          <w:rFonts w:ascii="Times New Roman" w:hAnsi="Times New Roman" w:cs="Times New Roman"/>
          <w:sz w:val="28"/>
          <w:szCs w:val="28"/>
        </w:rPr>
        <w:t>Пронягиной</w:t>
      </w:r>
      <w:proofErr w:type="spellEnd"/>
      <w:r w:rsidRPr="007F285D">
        <w:rPr>
          <w:rFonts w:ascii="Times New Roman" w:hAnsi="Times New Roman" w:cs="Times New Roman"/>
          <w:sz w:val="28"/>
          <w:szCs w:val="28"/>
        </w:rPr>
        <w:t xml:space="preserve"> Л.А., Лебеденко Т.А., </w:t>
      </w:r>
      <w:proofErr w:type="spellStart"/>
      <w:r w:rsidRPr="007F285D">
        <w:rPr>
          <w:rFonts w:ascii="Times New Roman" w:hAnsi="Times New Roman" w:cs="Times New Roman"/>
          <w:sz w:val="28"/>
          <w:szCs w:val="28"/>
        </w:rPr>
        <w:t>Лахтиковой</w:t>
      </w:r>
      <w:proofErr w:type="spellEnd"/>
      <w:r w:rsidRPr="007F285D">
        <w:rPr>
          <w:rFonts w:ascii="Times New Roman" w:hAnsi="Times New Roman" w:cs="Times New Roman"/>
          <w:sz w:val="28"/>
          <w:szCs w:val="28"/>
        </w:rPr>
        <w:t xml:space="preserve"> О.Р.</w:t>
      </w:r>
    </w:p>
    <w:p w:rsidR="0039410B" w:rsidRPr="007F285D" w:rsidRDefault="0039410B" w:rsidP="0039410B">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Голосовали:</w:t>
      </w:r>
    </w:p>
    <w:p w:rsidR="0039410B" w:rsidRPr="007F285D" w:rsidRDefault="0039410B" w:rsidP="0039410B">
      <w:pPr>
        <w:tabs>
          <w:tab w:val="left" w:pos="2970"/>
        </w:tabs>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за</w:t>
      </w:r>
      <w:r w:rsidRPr="007F285D">
        <w:rPr>
          <w:rFonts w:ascii="Times New Roman" w:eastAsia="Calibri" w:hAnsi="Times New Roman" w:cs="Times New Roman"/>
          <w:color w:val="000000" w:themeColor="text1"/>
          <w:sz w:val="28"/>
          <w:szCs w:val="28"/>
        </w:rPr>
        <w:tab/>
        <w:t xml:space="preserve">- </w:t>
      </w:r>
      <w:r w:rsidR="007B14D0" w:rsidRPr="007F285D">
        <w:rPr>
          <w:rFonts w:ascii="Times New Roman" w:hAnsi="Times New Roman" w:cs="Times New Roman"/>
          <w:color w:val="000000" w:themeColor="text1"/>
          <w:sz w:val="28"/>
          <w:szCs w:val="28"/>
        </w:rPr>
        <w:t>5</w:t>
      </w:r>
      <w:r w:rsidRPr="007F285D">
        <w:rPr>
          <w:rFonts w:ascii="Times New Roman" w:eastAsia="Calibri" w:hAnsi="Times New Roman" w:cs="Times New Roman"/>
          <w:color w:val="000000" w:themeColor="text1"/>
          <w:sz w:val="28"/>
          <w:szCs w:val="28"/>
        </w:rPr>
        <w:t>;</w:t>
      </w:r>
    </w:p>
    <w:p w:rsidR="0039410B" w:rsidRPr="007F285D" w:rsidRDefault="0039410B" w:rsidP="0039410B">
      <w:pPr>
        <w:tabs>
          <w:tab w:val="left" w:pos="2970"/>
        </w:tabs>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против</w:t>
      </w:r>
      <w:r w:rsidRPr="007F285D">
        <w:rPr>
          <w:rFonts w:ascii="Times New Roman" w:eastAsia="Calibri" w:hAnsi="Times New Roman" w:cs="Times New Roman"/>
          <w:color w:val="000000" w:themeColor="text1"/>
          <w:sz w:val="28"/>
          <w:szCs w:val="28"/>
        </w:rPr>
        <w:tab/>
        <w:t>- 0;</w:t>
      </w:r>
    </w:p>
    <w:p w:rsidR="0039410B" w:rsidRPr="007F285D" w:rsidRDefault="0039410B" w:rsidP="0039410B">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 xml:space="preserve">воздержались      </w:t>
      </w:r>
      <w:r w:rsidRPr="007F285D">
        <w:rPr>
          <w:rFonts w:ascii="Times New Roman" w:hAnsi="Times New Roman" w:cs="Times New Roman"/>
          <w:color w:val="000000" w:themeColor="text1"/>
          <w:sz w:val="28"/>
          <w:szCs w:val="28"/>
        </w:rPr>
        <w:t xml:space="preserve">   </w:t>
      </w:r>
      <w:r w:rsidRPr="007F285D">
        <w:rPr>
          <w:rFonts w:ascii="Times New Roman" w:eastAsia="Calibri" w:hAnsi="Times New Roman" w:cs="Times New Roman"/>
          <w:color w:val="000000" w:themeColor="text1"/>
          <w:sz w:val="28"/>
          <w:szCs w:val="28"/>
        </w:rPr>
        <w:t>- 0.</w:t>
      </w:r>
    </w:p>
    <w:p w:rsidR="00C3318F" w:rsidRPr="007F285D" w:rsidRDefault="00C3318F" w:rsidP="0039410B">
      <w:pPr>
        <w:tabs>
          <w:tab w:val="left" w:pos="1134"/>
          <w:tab w:val="left" w:pos="1468"/>
        </w:tabs>
        <w:spacing w:after="0" w:line="240" w:lineRule="auto"/>
        <w:jc w:val="both"/>
        <w:rPr>
          <w:rFonts w:ascii="Times New Roman" w:hAnsi="Times New Roman" w:cs="Times New Roman"/>
          <w:sz w:val="28"/>
          <w:szCs w:val="28"/>
        </w:rPr>
      </w:pPr>
    </w:p>
    <w:p w:rsidR="00C3318F" w:rsidRPr="007F285D" w:rsidRDefault="00E0129E" w:rsidP="005611E5">
      <w:pPr>
        <w:pStyle w:val="a5"/>
        <w:spacing w:after="0" w:line="240" w:lineRule="auto"/>
        <w:ind w:left="0" w:firstLine="709"/>
        <w:jc w:val="both"/>
        <w:rPr>
          <w:rFonts w:ascii="Times New Roman" w:hAnsi="Times New Roman" w:cs="Times New Roman"/>
          <w:sz w:val="28"/>
          <w:szCs w:val="28"/>
        </w:rPr>
      </w:pPr>
      <w:r w:rsidRPr="007F285D">
        <w:rPr>
          <w:rFonts w:ascii="Times New Roman" w:hAnsi="Times New Roman" w:cs="Times New Roman"/>
          <w:b/>
          <w:sz w:val="28"/>
          <w:szCs w:val="28"/>
        </w:rPr>
        <w:t>По второму вопросу повестки дня</w:t>
      </w:r>
      <w:r w:rsidRPr="007F285D">
        <w:rPr>
          <w:rFonts w:ascii="Times New Roman" w:hAnsi="Times New Roman" w:cs="Times New Roman"/>
          <w:sz w:val="28"/>
          <w:szCs w:val="28"/>
        </w:rPr>
        <w:t xml:space="preserve">: </w:t>
      </w:r>
      <w:r w:rsidR="007B14D0" w:rsidRPr="007F285D">
        <w:rPr>
          <w:rFonts w:ascii="Times New Roman" w:hAnsi="Times New Roman" w:cs="Times New Roman"/>
          <w:sz w:val="28"/>
          <w:szCs w:val="28"/>
        </w:rPr>
        <w:t xml:space="preserve">слушали </w:t>
      </w:r>
      <w:proofErr w:type="spellStart"/>
      <w:r w:rsidR="007B14D0" w:rsidRPr="007F285D">
        <w:rPr>
          <w:rFonts w:ascii="Times New Roman" w:hAnsi="Times New Roman" w:cs="Times New Roman"/>
          <w:sz w:val="28"/>
          <w:szCs w:val="28"/>
        </w:rPr>
        <w:t>Пронягину</w:t>
      </w:r>
      <w:proofErr w:type="spellEnd"/>
      <w:r w:rsidR="007B14D0" w:rsidRPr="007F285D">
        <w:rPr>
          <w:rFonts w:ascii="Times New Roman" w:hAnsi="Times New Roman" w:cs="Times New Roman"/>
          <w:sz w:val="28"/>
          <w:szCs w:val="28"/>
        </w:rPr>
        <w:t xml:space="preserve"> Л.А.</w:t>
      </w:r>
    </w:p>
    <w:p w:rsidR="007B14D0" w:rsidRPr="007F285D" w:rsidRDefault="007B14D0" w:rsidP="007B14D0">
      <w:pPr>
        <w:shd w:val="clear" w:color="auto" w:fill="FFFFFF"/>
        <w:tabs>
          <w:tab w:val="left" w:leader="underscore" w:pos="8731"/>
        </w:tabs>
        <w:spacing w:after="0" w:line="240" w:lineRule="auto"/>
        <w:ind w:firstLine="709"/>
        <w:jc w:val="both"/>
        <w:rPr>
          <w:rFonts w:ascii="Times New Roman" w:hAnsi="Times New Roman" w:cs="Times New Roman"/>
          <w:spacing w:val="2"/>
          <w:sz w:val="28"/>
          <w:szCs w:val="28"/>
          <w:shd w:val="clear" w:color="auto" w:fill="FFFFFF"/>
        </w:rPr>
      </w:pPr>
      <w:r w:rsidRPr="007F285D">
        <w:rPr>
          <w:rFonts w:ascii="Times New Roman" w:hAnsi="Times New Roman" w:cs="Times New Roman"/>
          <w:sz w:val="28"/>
          <w:szCs w:val="28"/>
        </w:rPr>
        <w:t xml:space="preserve">На основании информации, направленной АО «Газпром газораспределение Оренбург», государственной жилищной инспекцией по Оренбургской области (далее – инспекция) объявлено гражданам </w:t>
      </w:r>
      <w:r w:rsidRPr="007F285D">
        <w:rPr>
          <w:rFonts w:ascii="Times New Roman" w:hAnsi="Times New Roman" w:cs="Times New Roman"/>
          <w:b/>
          <w:sz w:val="28"/>
          <w:szCs w:val="28"/>
        </w:rPr>
        <w:t>107 предостережений</w:t>
      </w:r>
      <w:r w:rsidRPr="007F285D">
        <w:rPr>
          <w:rFonts w:ascii="Times New Roman" w:hAnsi="Times New Roman" w:cs="Times New Roman"/>
          <w:sz w:val="28"/>
          <w:szCs w:val="28"/>
        </w:rPr>
        <w:t xml:space="preserve"> о недопустимости нарушений обязательных требований в части предоставления допуска представителю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(далее – ТО ВДГО и (или) ВКГО), а также направлено гражданам более </w:t>
      </w:r>
      <w:r w:rsidRPr="007F285D">
        <w:rPr>
          <w:rFonts w:ascii="Times New Roman" w:hAnsi="Times New Roman" w:cs="Times New Roman"/>
          <w:b/>
          <w:sz w:val="28"/>
          <w:szCs w:val="28"/>
        </w:rPr>
        <w:t>5000 информационных писем</w:t>
      </w:r>
      <w:r w:rsidRPr="007F285D">
        <w:rPr>
          <w:rFonts w:ascii="Times New Roman" w:hAnsi="Times New Roman" w:cs="Times New Roman"/>
          <w:sz w:val="28"/>
          <w:szCs w:val="28"/>
        </w:rPr>
        <w:t xml:space="preserve"> о необходимости соблюдения собственниками (пользователями) домовладений и помещений в многоквартирных домах правил эксплуатации газоиспользующего оборудования (в частности допуске представителя специализированной организации для выполнения работ по ТО ВДГО и (или) ВКГО;</w:t>
      </w:r>
      <w:r w:rsidRPr="007F285D">
        <w:rPr>
          <w:rFonts w:ascii="Times New Roman" w:hAnsi="Times New Roman" w:cs="Times New Roman"/>
          <w:color w:val="000000"/>
          <w:sz w:val="28"/>
          <w:szCs w:val="28"/>
          <w:shd w:val="clear" w:color="auto" w:fill="FFFFFF"/>
        </w:rPr>
        <w:t xml:space="preserve"> извлечении задвижки (шибера) при ее наличии из конструкции отопительной бытовой печи и</w:t>
      </w:r>
      <w:r w:rsidRPr="007F285D">
        <w:rPr>
          <w:rFonts w:ascii="Times New Roman" w:hAnsi="Times New Roman" w:cs="Times New Roman"/>
          <w:sz w:val="28"/>
          <w:szCs w:val="28"/>
        </w:rPr>
        <w:t xml:space="preserve"> устранении других </w:t>
      </w:r>
      <w:r w:rsidRPr="007F285D">
        <w:rPr>
          <w:rFonts w:ascii="Times New Roman" w:hAnsi="Times New Roman" w:cs="Times New Roman"/>
          <w:sz w:val="28"/>
          <w:szCs w:val="28"/>
        </w:rPr>
        <w:lastRenderedPageBreak/>
        <w:t xml:space="preserve">неисправностей, послуживших основанием для </w:t>
      </w:r>
      <w:r w:rsidRPr="007F285D">
        <w:rPr>
          <w:rFonts w:ascii="Times New Roman" w:hAnsi="Times New Roman" w:cs="Times New Roman"/>
          <w:spacing w:val="2"/>
          <w:sz w:val="28"/>
          <w:szCs w:val="28"/>
          <w:shd w:val="clear" w:color="auto" w:fill="FFFFFF"/>
        </w:rPr>
        <w:t>приостановления подачи газа в жилое помещение).</w:t>
      </w:r>
    </w:p>
    <w:p w:rsidR="007B14D0" w:rsidRPr="007F285D" w:rsidRDefault="007B14D0" w:rsidP="007B14D0">
      <w:pPr>
        <w:shd w:val="clear" w:color="auto" w:fill="FFFFFF"/>
        <w:tabs>
          <w:tab w:val="left" w:leader="underscore" w:pos="8731"/>
        </w:tabs>
        <w:spacing w:after="0" w:line="240" w:lineRule="auto"/>
        <w:ind w:firstLine="709"/>
        <w:jc w:val="both"/>
        <w:rPr>
          <w:rFonts w:ascii="Times New Roman" w:hAnsi="Times New Roman" w:cs="Times New Roman"/>
          <w:spacing w:val="2"/>
          <w:sz w:val="28"/>
          <w:szCs w:val="28"/>
          <w:shd w:val="clear" w:color="auto" w:fill="FFFFFF"/>
        </w:rPr>
      </w:pPr>
      <w:r w:rsidRPr="007F285D">
        <w:rPr>
          <w:rFonts w:ascii="Times New Roman" w:hAnsi="Times New Roman" w:cs="Times New Roman"/>
          <w:spacing w:val="2"/>
          <w:sz w:val="28"/>
          <w:szCs w:val="28"/>
          <w:shd w:val="clear" w:color="auto" w:fill="FFFFFF"/>
        </w:rPr>
        <w:t xml:space="preserve">Инспекцией подписан </w:t>
      </w:r>
      <w:r w:rsidRPr="007F285D">
        <w:rPr>
          <w:rFonts w:ascii="Times New Roman" w:hAnsi="Times New Roman" w:cs="Times New Roman"/>
          <w:b/>
          <w:spacing w:val="2"/>
          <w:sz w:val="28"/>
          <w:szCs w:val="28"/>
          <w:shd w:val="clear" w:color="auto" w:fill="FFFFFF"/>
        </w:rPr>
        <w:t>план мероприятий</w:t>
      </w:r>
      <w:r w:rsidRPr="007F285D">
        <w:rPr>
          <w:rFonts w:ascii="Times New Roman" w:hAnsi="Times New Roman" w:cs="Times New Roman"/>
          <w:spacing w:val="2"/>
          <w:sz w:val="28"/>
          <w:szCs w:val="28"/>
          <w:shd w:val="clear" w:color="auto" w:fill="FFFFFF"/>
        </w:rPr>
        <w:t xml:space="preserve">, обеспечивающих выполнение дополнительных мер безопасной эксплуатации ВДГО и ВКГО, разработанный </w:t>
      </w:r>
      <w:r w:rsidRPr="007F285D">
        <w:rPr>
          <w:rFonts w:ascii="Times New Roman" w:hAnsi="Times New Roman" w:cs="Times New Roman"/>
          <w:sz w:val="28"/>
          <w:szCs w:val="28"/>
        </w:rPr>
        <w:t>АО «Газпром газораспределение Оренбург».</w:t>
      </w:r>
    </w:p>
    <w:p w:rsidR="007B14D0" w:rsidRPr="007F285D" w:rsidRDefault="007B14D0" w:rsidP="007B14D0">
      <w:pPr>
        <w:shd w:val="clear" w:color="auto" w:fill="FFFFFF"/>
        <w:tabs>
          <w:tab w:val="left" w:leader="underscore" w:pos="8731"/>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pacing w:val="2"/>
          <w:sz w:val="28"/>
          <w:szCs w:val="28"/>
          <w:shd w:val="clear" w:color="auto" w:fill="FFFFFF"/>
        </w:rPr>
        <w:t>В целях осуществления информирования</w:t>
      </w:r>
      <w:r w:rsidRPr="007F285D">
        <w:rPr>
          <w:rFonts w:ascii="Times New Roman" w:hAnsi="Times New Roman" w:cs="Times New Roman"/>
          <w:color w:val="000000" w:themeColor="text1"/>
          <w:spacing w:val="2"/>
          <w:sz w:val="28"/>
          <w:szCs w:val="28"/>
        </w:rPr>
        <w:t xml:space="preserve"> контролируемых лиц и граждан на официальном сайте инспекции </w:t>
      </w:r>
      <w:r w:rsidRPr="007F285D">
        <w:rPr>
          <w:rFonts w:ascii="Times New Roman" w:hAnsi="Times New Roman" w:cs="Times New Roman"/>
          <w:b/>
          <w:sz w:val="28"/>
          <w:szCs w:val="28"/>
        </w:rPr>
        <w:t>опубликованы статьи</w:t>
      </w:r>
      <w:r w:rsidRPr="007F285D">
        <w:rPr>
          <w:rFonts w:ascii="Times New Roman" w:hAnsi="Times New Roman" w:cs="Times New Roman"/>
          <w:sz w:val="28"/>
          <w:szCs w:val="28"/>
        </w:rPr>
        <w:t xml:space="preserve"> на тему </w:t>
      </w:r>
      <w:r w:rsidRPr="007F285D">
        <w:rPr>
          <w:rFonts w:ascii="Times New Roman" w:hAnsi="Times New Roman" w:cs="Times New Roman"/>
          <w:color w:val="000000" w:themeColor="text1"/>
          <w:spacing w:val="2"/>
          <w:sz w:val="28"/>
          <w:szCs w:val="28"/>
        </w:rPr>
        <w:t>«</w:t>
      </w:r>
      <w:r w:rsidRPr="007F285D">
        <w:rPr>
          <w:rFonts w:ascii="Times New Roman" w:hAnsi="Times New Roman" w:cs="Times New Roman"/>
          <w:sz w:val="28"/>
          <w:szCs w:val="28"/>
        </w:rPr>
        <w:t>Проверка вентиляционных каналов как часть содержания общедомового имущества», «Шибер».</w:t>
      </w:r>
    </w:p>
    <w:p w:rsidR="007B14D0" w:rsidRPr="007F285D" w:rsidRDefault="007B14D0" w:rsidP="007B14D0">
      <w:pPr>
        <w:shd w:val="clear" w:color="auto" w:fill="FFFFFF"/>
        <w:tabs>
          <w:tab w:val="left" w:leader="underscore" w:pos="8731"/>
        </w:tabs>
        <w:spacing w:after="0" w:line="240" w:lineRule="auto"/>
        <w:ind w:firstLine="709"/>
        <w:jc w:val="both"/>
        <w:rPr>
          <w:rFonts w:ascii="Times New Roman" w:hAnsi="Times New Roman" w:cs="Times New Roman"/>
          <w:spacing w:val="2"/>
          <w:sz w:val="28"/>
          <w:szCs w:val="28"/>
          <w:shd w:val="clear" w:color="auto" w:fill="FFFFFF"/>
        </w:rPr>
      </w:pPr>
      <w:r w:rsidRPr="007F285D">
        <w:rPr>
          <w:rFonts w:ascii="Times New Roman" w:hAnsi="Times New Roman" w:cs="Times New Roman"/>
          <w:sz w:val="28"/>
          <w:szCs w:val="28"/>
        </w:rPr>
        <w:t xml:space="preserve">Инспекцией был </w:t>
      </w:r>
      <w:r w:rsidRPr="007F285D">
        <w:rPr>
          <w:rFonts w:ascii="Times New Roman" w:hAnsi="Times New Roman" w:cs="Times New Roman"/>
          <w:b/>
          <w:sz w:val="28"/>
          <w:szCs w:val="28"/>
        </w:rPr>
        <w:t>снят видеоролик</w:t>
      </w:r>
      <w:r w:rsidRPr="007F285D">
        <w:rPr>
          <w:rFonts w:ascii="Times New Roman" w:hAnsi="Times New Roman" w:cs="Times New Roman"/>
          <w:sz w:val="28"/>
          <w:szCs w:val="28"/>
        </w:rPr>
        <w:t xml:space="preserve"> с участием начальника отдела нормативно-технического контроля (надзора) </w:t>
      </w:r>
      <w:proofErr w:type="spellStart"/>
      <w:r w:rsidRPr="007F285D">
        <w:rPr>
          <w:rFonts w:ascii="Times New Roman" w:hAnsi="Times New Roman" w:cs="Times New Roman"/>
          <w:sz w:val="28"/>
          <w:szCs w:val="28"/>
        </w:rPr>
        <w:t>Пронягиной</w:t>
      </w:r>
      <w:proofErr w:type="spellEnd"/>
      <w:r w:rsidRPr="007F285D">
        <w:rPr>
          <w:rFonts w:ascii="Times New Roman" w:hAnsi="Times New Roman" w:cs="Times New Roman"/>
          <w:sz w:val="28"/>
          <w:szCs w:val="28"/>
        </w:rPr>
        <w:t xml:space="preserve"> Л.А. по вопросу </w:t>
      </w:r>
      <w:r w:rsidRPr="007F285D">
        <w:rPr>
          <w:rFonts w:ascii="Times New Roman" w:hAnsi="Times New Roman" w:cs="Times New Roman"/>
          <w:spacing w:val="2"/>
          <w:sz w:val="28"/>
          <w:szCs w:val="28"/>
          <w:shd w:val="clear" w:color="auto" w:fill="FFFFFF"/>
        </w:rPr>
        <w:t>безопасной эксплуатации ВДГО и ВКГО.</w:t>
      </w:r>
    </w:p>
    <w:p w:rsidR="007B14D0" w:rsidRPr="007F285D" w:rsidRDefault="007B14D0" w:rsidP="007B14D0">
      <w:pPr>
        <w:spacing w:after="0" w:line="240" w:lineRule="auto"/>
        <w:ind w:right="-1" w:firstLine="709"/>
        <w:jc w:val="both"/>
        <w:rPr>
          <w:rFonts w:ascii="Times New Roman" w:hAnsi="Times New Roman" w:cs="Times New Roman"/>
          <w:sz w:val="28"/>
          <w:szCs w:val="28"/>
        </w:rPr>
      </w:pPr>
      <w:r w:rsidRPr="007F285D">
        <w:rPr>
          <w:rFonts w:ascii="Times New Roman" w:hAnsi="Times New Roman" w:cs="Times New Roman"/>
          <w:sz w:val="28"/>
          <w:szCs w:val="28"/>
        </w:rPr>
        <w:t xml:space="preserve">В 2025 году инспекцией на основании обращений граждан по вопросу ненадлежащего содержания внутридомовой системы вентиляции многоквартирного дома проведено </w:t>
      </w:r>
      <w:r w:rsidRPr="007F285D">
        <w:rPr>
          <w:rFonts w:ascii="Times New Roman" w:hAnsi="Times New Roman" w:cs="Times New Roman"/>
          <w:b/>
          <w:sz w:val="28"/>
          <w:szCs w:val="28"/>
        </w:rPr>
        <w:t>3 контрольных (надзорных) мероприятия</w:t>
      </w:r>
      <w:r w:rsidRPr="007F285D">
        <w:rPr>
          <w:rFonts w:ascii="Times New Roman" w:hAnsi="Times New Roman" w:cs="Times New Roman"/>
          <w:sz w:val="28"/>
          <w:szCs w:val="28"/>
        </w:rPr>
        <w:t>:</w:t>
      </w:r>
    </w:p>
    <w:p w:rsidR="007B14D0" w:rsidRPr="007F285D" w:rsidRDefault="007B14D0" w:rsidP="007B14D0">
      <w:pPr>
        <w:spacing w:after="0" w:line="240" w:lineRule="auto"/>
        <w:ind w:right="-1" w:firstLine="709"/>
        <w:jc w:val="both"/>
        <w:rPr>
          <w:rFonts w:ascii="Times New Roman" w:hAnsi="Times New Roman" w:cs="Times New Roman"/>
          <w:sz w:val="28"/>
          <w:szCs w:val="28"/>
        </w:rPr>
      </w:pPr>
      <w:r w:rsidRPr="007F285D">
        <w:rPr>
          <w:rFonts w:ascii="Times New Roman" w:hAnsi="Times New Roman" w:cs="Times New Roman"/>
          <w:b/>
          <w:sz w:val="28"/>
          <w:szCs w:val="28"/>
        </w:rPr>
        <w:t>внеплановая выездная проверка</w:t>
      </w:r>
      <w:r w:rsidRPr="007F285D">
        <w:rPr>
          <w:rFonts w:ascii="Times New Roman" w:hAnsi="Times New Roman" w:cs="Times New Roman"/>
          <w:sz w:val="28"/>
          <w:szCs w:val="28"/>
        </w:rPr>
        <w:t xml:space="preserve"> в отношении ООО «Перспектива» при управлении многоквартирным домом № 44 во 2 микрорайоне                                         г. Бугуруслана Оренбургской области, в ходе которой установлено, что нарушена целостность вентиляционной шахты и открытия сборного вытяжного канала из квартир № 4, 8, 12, 16, 18, расположенного в чердачном помещении крыши (акт от 25.06.2025 № 18358089(118).</w:t>
      </w:r>
    </w:p>
    <w:p w:rsidR="007B14D0" w:rsidRPr="007F285D" w:rsidRDefault="007B14D0" w:rsidP="007B14D0">
      <w:pPr>
        <w:spacing w:after="0" w:line="240" w:lineRule="auto"/>
        <w:ind w:right="-1" w:firstLine="709"/>
        <w:jc w:val="both"/>
        <w:rPr>
          <w:rFonts w:ascii="Times New Roman" w:hAnsi="Times New Roman" w:cs="Times New Roman"/>
          <w:sz w:val="28"/>
          <w:szCs w:val="28"/>
        </w:rPr>
      </w:pPr>
      <w:r w:rsidRPr="007F285D">
        <w:rPr>
          <w:rFonts w:ascii="Times New Roman" w:hAnsi="Times New Roman" w:cs="Times New Roman"/>
          <w:sz w:val="28"/>
          <w:szCs w:val="28"/>
        </w:rPr>
        <w:t>По результатам контрольного (надзорного) мероприятия ООО «Перспектива» выдано предписание от 25.06.2025 № ПР-18358089 об устранении выявленных нарушений со сроком исполнения – 15.09.2025.</w:t>
      </w:r>
    </w:p>
    <w:p w:rsidR="007B14D0" w:rsidRPr="007F285D" w:rsidRDefault="007B14D0" w:rsidP="007B14D0">
      <w:pPr>
        <w:spacing w:after="0" w:line="240" w:lineRule="auto"/>
        <w:ind w:right="-1" w:firstLine="709"/>
        <w:jc w:val="both"/>
        <w:rPr>
          <w:rFonts w:ascii="Times New Roman" w:hAnsi="Times New Roman" w:cs="Times New Roman"/>
          <w:sz w:val="28"/>
          <w:szCs w:val="28"/>
        </w:rPr>
      </w:pPr>
      <w:r w:rsidRPr="007F285D">
        <w:rPr>
          <w:rFonts w:ascii="Times New Roman" w:hAnsi="Times New Roman" w:cs="Times New Roman"/>
          <w:sz w:val="28"/>
          <w:szCs w:val="28"/>
        </w:rPr>
        <w:t xml:space="preserve">В настоящее время вышеуказанные нарушения обязательных требований к содержанию внутридомовой системы вентиляции многоквартирного дома № 44 во 2 микрорайоне г. Бугуруслана Оренбургской области ООО «Перспектива» устранены, требования предписания от 25.06.2025 исполнены в полном объеме. </w:t>
      </w:r>
    </w:p>
    <w:p w:rsidR="007B14D0" w:rsidRPr="007F285D" w:rsidRDefault="007B14D0" w:rsidP="007B14D0">
      <w:pPr>
        <w:spacing w:after="0" w:line="240" w:lineRule="auto"/>
        <w:ind w:right="-1" w:firstLine="709"/>
        <w:jc w:val="both"/>
        <w:rPr>
          <w:rFonts w:ascii="Times New Roman" w:hAnsi="Times New Roman" w:cs="Times New Roman"/>
          <w:sz w:val="28"/>
          <w:szCs w:val="28"/>
        </w:rPr>
      </w:pPr>
      <w:r w:rsidRPr="007F285D">
        <w:rPr>
          <w:rFonts w:ascii="Times New Roman" w:hAnsi="Times New Roman" w:cs="Times New Roman"/>
          <w:sz w:val="28"/>
          <w:szCs w:val="28"/>
        </w:rPr>
        <w:t>В отношении ООО «УО «Заводское» инспекцией проведена</w:t>
      </w:r>
      <w:r w:rsidRPr="007F285D">
        <w:rPr>
          <w:rFonts w:ascii="Times New Roman" w:hAnsi="Times New Roman" w:cs="Times New Roman"/>
          <w:b/>
          <w:sz w:val="28"/>
          <w:szCs w:val="28"/>
        </w:rPr>
        <w:t xml:space="preserve"> внеплановая документарная проверка</w:t>
      </w:r>
      <w:r w:rsidRPr="007F285D">
        <w:rPr>
          <w:rFonts w:ascii="Times New Roman" w:hAnsi="Times New Roman" w:cs="Times New Roman"/>
          <w:sz w:val="28"/>
          <w:szCs w:val="28"/>
        </w:rPr>
        <w:t>, в ходе которой установлено, что не проведены работы, выполняемые в целях надлежащего содержания внутридомового газового оборудования многоквартирного дома № 156 по              пр. Победы г. Оренбурга, а именно: повреждение, истирание (местами) окрасочного слоя наружного (фасадного) газопровода (акт от 30.06.2025 № 18208881(98).</w:t>
      </w:r>
    </w:p>
    <w:p w:rsidR="007B14D0" w:rsidRPr="007F285D" w:rsidRDefault="007B14D0" w:rsidP="007B14D0">
      <w:pPr>
        <w:spacing w:after="0" w:line="240" w:lineRule="auto"/>
        <w:ind w:right="-1" w:firstLine="709"/>
        <w:jc w:val="both"/>
        <w:rPr>
          <w:rFonts w:ascii="Times New Roman" w:hAnsi="Times New Roman" w:cs="Times New Roman"/>
          <w:sz w:val="28"/>
          <w:szCs w:val="28"/>
        </w:rPr>
      </w:pPr>
      <w:r w:rsidRPr="007F285D">
        <w:rPr>
          <w:rFonts w:ascii="Times New Roman" w:hAnsi="Times New Roman" w:cs="Times New Roman"/>
          <w:sz w:val="28"/>
          <w:szCs w:val="28"/>
        </w:rPr>
        <w:t>По результатам проведенной документарной проверки ООО «УО «Заводское» выдано предписание от 30.06.2025 № ПР-18208881 об устранении выявленных нарушений со сроком исполнения – 15.10.2025.</w:t>
      </w:r>
    </w:p>
    <w:p w:rsidR="007B14D0" w:rsidRPr="007F285D" w:rsidRDefault="007B14D0" w:rsidP="007B14D0">
      <w:pPr>
        <w:autoSpaceDE w:val="0"/>
        <w:autoSpaceDN w:val="0"/>
        <w:adjustRightInd w:val="0"/>
        <w:spacing w:after="0" w:line="240" w:lineRule="auto"/>
        <w:ind w:firstLine="708"/>
        <w:jc w:val="both"/>
        <w:rPr>
          <w:rFonts w:ascii="Times New Roman" w:hAnsi="Times New Roman" w:cs="Times New Roman"/>
          <w:sz w:val="28"/>
          <w:szCs w:val="28"/>
        </w:rPr>
      </w:pPr>
      <w:r w:rsidRPr="007F285D">
        <w:rPr>
          <w:rFonts w:ascii="Times New Roman" w:hAnsi="Times New Roman" w:cs="Times New Roman"/>
          <w:sz w:val="28"/>
          <w:szCs w:val="28"/>
        </w:rPr>
        <w:t>Также и</w:t>
      </w:r>
      <w:r w:rsidRPr="007F285D">
        <w:rPr>
          <w:rFonts w:ascii="Times New Roman" w:eastAsia="Calibri" w:hAnsi="Times New Roman" w:cs="Times New Roman"/>
          <w:sz w:val="28"/>
          <w:szCs w:val="28"/>
        </w:rPr>
        <w:t xml:space="preserve">нспекцией проводилось </w:t>
      </w:r>
      <w:r w:rsidRPr="007F285D">
        <w:rPr>
          <w:rFonts w:ascii="Times New Roman" w:eastAsia="Calibri" w:hAnsi="Times New Roman" w:cs="Times New Roman"/>
          <w:b/>
          <w:sz w:val="28"/>
          <w:szCs w:val="28"/>
        </w:rPr>
        <w:t>контрольное (надзорное) мероприятие без взаимодействия</w:t>
      </w:r>
      <w:r w:rsidRPr="007F285D">
        <w:rPr>
          <w:rFonts w:ascii="Times New Roman" w:eastAsia="Calibri" w:hAnsi="Times New Roman" w:cs="Times New Roman"/>
          <w:sz w:val="28"/>
          <w:szCs w:val="28"/>
        </w:rPr>
        <w:t xml:space="preserve"> с контролируемым лицом</w:t>
      </w:r>
      <w:r w:rsidRPr="007F285D">
        <w:rPr>
          <w:rFonts w:ascii="Times New Roman" w:hAnsi="Times New Roman" w:cs="Times New Roman"/>
          <w:sz w:val="28"/>
          <w:szCs w:val="28"/>
        </w:rPr>
        <w:t xml:space="preserve"> (ООО «Созидание») в виде </w:t>
      </w:r>
      <w:r w:rsidRPr="007F285D">
        <w:rPr>
          <w:rFonts w:ascii="Times New Roman" w:eastAsia="Calibri" w:hAnsi="Times New Roman" w:cs="Times New Roman"/>
          <w:sz w:val="28"/>
          <w:szCs w:val="28"/>
        </w:rPr>
        <w:t xml:space="preserve">выездного обследования в целях оценки соблюдения обязательных требований в части надлежащего содержания дымовых и вентиляционных каналов </w:t>
      </w:r>
      <w:r w:rsidRPr="007F285D">
        <w:rPr>
          <w:rFonts w:ascii="Times New Roman" w:hAnsi="Times New Roman" w:cs="Times New Roman"/>
          <w:sz w:val="28"/>
          <w:szCs w:val="28"/>
        </w:rPr>
        <w:t xml:space="preserve">многоквартирного дома № 13 по ул. Кольцевая г. </w:t>
      </w:r>
      <w:r w:rsidRPr="007F285D">
        <w:rPr>
          <w:rFonts w:ascii="Times New Roman" w:hAnsi="Times New Roman" w:cs="Times New Roman"/>
          <w:sz w:val="28"/>
          <w:szCs w:val="28"/>
        </w:rPr>
        <w:lastRenderedPageBreak/>
        <w:t>Оренбурга, в ходе которого выявлено истирание, местами отсутствие окрасочного слоя наружного газопровода (акт № 437). По результатам</w:t>
      </w:r>
      <w:r w:rsidRPr="007F285D">
        <w:rPr>
          <w:rFonts w:ascii="Times New Roman" w:eastAsia="Calibri" w:hAnsi="Times New Roman" w:cs="Times New Roman"/>
          <w:sz w:val="28"/>
          <w:szCs w:val="28"/>
        </w:rPr>
        <w:t xml:space="preserve"> контрольного (надзорного) мероприятия без взаимодействия</w:t>
      </w:r>
      <w:r w:rsidRPr="007F285D">
        <w:rPr>
          <w:rFonts w:ascii="Times New Roman" w:hAnsi="Times New Roman" w:cs="Times New Roman"/>
          <w:sz w:val="28"/>
          <w:szCs w:val="28"/>
        </w:rPr>
        <w:t xml:space="preserve"> управляющей организации выданы рекомендации.</w:t>
      </w:r>
    </w:p>
    <w:p w:rsidR="007B14D0" w:rsidRPr="007F285D" w:rsidRDefault="007B14D0" w:rsidP="007B14D0">
      <w:pPr>
        <w:shd w:val="clear" w:color="auto" w:fill="FFFFFF"/>
        <w:tabs>
          <w:tab w:val="left" w:leader="underscore" w:pos="8731"/>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 xml:space="preserve">В 2024 году по причине несоответствия внутридомовых сетей </w:t>
      </w:r>
      <w:proofErr w:type="spellStart"/>
      <w:r w:rsidRPr="007F285D">
        <w:rPr>
          <w:rFonts w:ascii="Times New Roman" w:hAnsi="Times New Roman" w:cs="Times New Roman"/>
          <w:sz w:val="28"/>
          <w:szCs w:val="28"/>
        </w:rPr>
        <w:t>дымоудаления</w:t>
      </w:r>
      <w:proofErr w:type="spellEnd"/>
      <w:r w:rsidRPr="007F285D">
        <w:rPr>
          <w:rFonts w:ascii="Times New Roman" w:hAnsi="Times New Roman" w:cs="Times New Roman"/>
          <w:sz w:val="28"/>
          <w:szCs w:val="28"/>
        </w:rPr>
        <w:t xml:space="preserve"> безопасным условиям эксплуатации, в целях недопущения аварийной ситуации специалистами АО «Газпром газораспределение Оренбург» произведено отключение от сетей газоснабжения проточных газовых нагревателей в квартирах № 62, 63, 66 67, 70, 71, 45, 75, 78 и 79 многоквартирного дома № 4В по ул. Туркестанской в г. Оренбурге.</w:t>
      </w:r>
    </w:p>
    <w:p w:rsidR="007B14D0" w:rsidRPr="007F285D" w:rsidRDefault="007B14D0" w:rsidP="007B14D0">
      <w:pPr>
        <w:shd w:val="clear" w:color="auto" w:fill="FFFFFF"/>
        <w:tabs>
          <w:tab w:val="left" w:leader="underscore" w:pos="8731"/>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 xml:space="preserve">В ходе проверки инспекцией установлено, что дымовые каналы в квартирах № 62, 63, 66 67, 70, 71, 45, 75, 78 и 79 внутридомовой системы </w:t>
      </w:r>
      <w:proofErr w:type="spellStart"/>
      <w:r w:rsidRPr="007F285D">
        <w:rPr>
          <w:rFonts w:ascii="Times New Roman" w:hAnsi="Times New Roman" w:cs="Times New Roman"/>
          <w:sz w:val="28"/>
          <w:szCs w:val="28"/>
        </w:rPr>
        <w:t>дымоудаления</w:t>
      </w:r>
      <w:proofErr w:type="spellEnd"/>
      <w:r w:rsidRPr="007F285D">
        <w:rPr>
          <w:rFonts w:ascii="Times New Roman" w:hAnsi="Times New Roman" w:cs="Times New Roman"/>
          <w:sz w:val="28"/>
          <w:szCs w:val="28"/>
        </w:rPr>
        <w:t xml:space="preserve"> указанного многоквартирного дома не пригодны к безопасной эксплуатации, так как имеют повреждения разделок и не обособлены друг от друга, что влечет нарушение безопасной работы внутриквартального газового оборудования.</w:t>
      </w:r>
    </w:p>
    <w:p w:rsidR="007B14D0" w:rsidRPr="007F285D" w:rsidRDefault="007B14D0" w:rsidP="007B14D0">
      <w:pPr>
        <w:shd w:val="clear" w:color="auto" w:fill="FFFFFF"/>
        <w:tabs>
          <w:tab w:val="left" w:leader="underscore" w:pos="8731"/>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 xml:space="preserve">На основании материалов проверки инспекцией в адрес ООО «УК «Чкаловская» выдано предписание от 23.07.2024 № ПР-1248110 об устранении выявленных нарушений, которым предписано провести работы, выполняемые в целях надлежащего содержания системы </w:t>
      </w:r>
      <w:proofErr w:type="spellStart"/>
      <w:r w:rsidRPr="007F285D">
        <w:rPr>
          <w:rFonts w:ascii="Times New Roman" w:hAnsi="Times New Roman" w:cs="Times New Roman"/>
          <w:sz w:val="28"/>
          <w:szCs w:val="28"/>
        </w:rPr>
        <w:t>дымоудаления</w:t>
      </w:r>
      <w:proofErr w:type="spellEnd"/>
      <w:r w:rsidRPr="007F285D">
        <w:rPr>
          <w:rFonts w:ascii="Times New Roman" w:hAnsi="Times New Roman" w:cs="Times New Roman"/>
          <w:sz w:val="28"/>
          <w:szCs w:val="28"/>
        </w:rPr>
        <w:t xml:space="preserve"> в многоквартирном доме, обеспечить работоспособное состояние дымовых каналов в помещениях квартир № 62, 63, 66, 67, 70, 71, 74, 75, 78 в многоквартирном доме № 4В по ул. Туркестанской в г. Оренбурге; разработать план восстановительных работ (при необходимости), провести восстановительные работы.</w:t>
      </w:r>
    </w:p>
    <w:p w:rsidR="007B14D0" w:rsidRPr="007F285D" w:rsidRDefault="007B14D0" w:rsidP="007B14D0">
      <w:pPr>
        <w:shd w:val="clear" w:color="auto" w:fill="FFFFFF"/>
        <w:tabs>
          <w:tab w:val="left" w:leader="underscore" w:pos="8731"/>
        </w:tabs>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Не согласившись с указанным предписанием ООО «УК «Чкаловская» обратилось в Арбитражный суд Оренбургской области с заявлением о признании его незаконным.</w:t>
      </w:r>
    </w:p>
    <w:p w:rsidR="007B14D0" w:rsidRPr="007F285D" w:rsidRDefault="007B14D0" w:rsidP="007B14D0">
      <w:pPr>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Решением Арбитражного суда Оренбургской области от 05.05.2025 в удовлетворении заявления ООО «УК «Чкаловская» отказано (дело № А47-13780/2024).</w:t>
      </w:r>
    </w:p>
    <w:p w:rsidR="007B14D0" w:rsidRPr="007F285D" w:rsidRDefault="007B14D0" w:rsidP="007B14D0">
      <w:pPr>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sz w:val="28"/>
          <w:szCs w:val="28"/>
        </w:rPr>
        <w:t>Постановлением Восемнадцатого арбитражного апелляционного суда от 14.07.2025 решение Арбитражного суда Оренбургской области от 05.05.2025 по делу № А47-13780/2024 оставлено без изменения, апелляционная жалоба ООО «УК «Чкаловская» – без удовлетворения (постановление № 18АП-6444/2025).</w:t>
      </w:r>
    </w:p>
    <w:p w:rsidR="0039410B" w:rsidRPr="007F285D" w:rsidRDefault="0039410B" w:rsidP="0039410B">
      <w:pPr>
        <w:spacing w:after="0" w:line="240" w:lineRule="auto"/>
        <w:jc w:val="both"/>
        <w:rPr>
          <w:rFonts w:ascii="Times New Roman" w:hAnsi="Times New Roman" w:cs="Times New Roman"/>
          <w:sz w:val="28"/>
          <w:szCs w:val="28"/>
        </w:rPr>
      </w:pPr>
    </w:p>
    <w:p w:rsidR="00E0129E" w:rsidRPr="007F285D" w:rsidRDefault="00E0129E" w:rsidP="005611E5">
      <w:pPr>
        <w:spacing w:after="0" w:line="240" w:lineRule="auto"/>
        <w:ind w:firstLine="709"/>
        <w:jc w:val="center"/>
        <w:rPr>
          <w:rFonts w:ascii="Times New Roman" w:eastAsia="Times New Roman" w:hAnsi="Times New Roman" w:cs="Times New Roman"/>
          <w:color w:val="000000"/>
          <w:sz w:val="28"/>
          <w:szCs w:val="28"/>
        </w:rPr>
      </w:pPr>
      <w:r w:rsidRPr="007F285D">
        <w:rPr>
          <w:rFonts w:ascii="Times New Roman" w:eastAsia="Times New Roman" w:hAnsi="Times New Roman" w:cs="Times New Roman"/>
          <w:color w:val="000000"/>
          <w:sz w:val="28"/>
          <w:szCs w:val="28"/>
        </w:rPr>
        <w:t>ОБЩЕСТВЕННЫЙ СОВЕТ РЕШИЛ:</w:t>
      </w:r>
    </w:p>
    <w:p w:rsidR="00E0129E" w:rsidRPr="007F285D" w:rsidRDefault="00E0129E" w:rsidP="005611E5">
      <w:pPr>
        <w:spacing w:after="0" w:line="240" w:lineRule="auto"/>
        <w:ind w:firstLine="709"/>
        <w:jc w:val="both"/>
        <w:rPr>
          <w:rFonts w:ascii="Times New Roman" w:eastAsia="Times New Roman" w:hAnsi="Times New Roman" w:cs="Times New Roman"/>
          <w:color w:val="000000"/>
          <w:sz w:val="28"/>
          <w:szCs w:val="28"/>
        </w:rPr>
      </w:pPr>
    </w:p>
    <w:p w:rsidR="00E0129E" w:rsidRPr="007F285D" w:rsidRDefault="0039410B" w:rsidP="006E73B2">
      <w:pPr>
        <w:pStyle w:val="a5"/>
        <w:numPr>
          <w:ilvl w:val="0"/>
          <w:numId w:val="8"/>
        </w:numPr>
        <w:shd w:val="clear" w:color="auto" w:fill="FFFFFF"/>
        <w:spacing w:after="0" w:line="240" w:lineRule="auto"/>
        <w:ind w:left="0" w:firstLine="709"/>
        <w:jc w:val="both"/>
        <w:rPr>
          <w:rFonts w:ascii="Times New Roman" w:hAnsi="Times New Roman" w:cs="Times New Roman"/>
          <w:color w:val="FF0000"/>
          <w:sz w:val="28"/>
          <w:szCs w:val="28"/>
        </w:rPr>
      </w:pPr>
      <w:r w:rsidRPr="007F285D">
        <w:rPr>
          <w:rFonts w:ascii="Times New Roman" w:hAnsi="Times New Roman" w:cs="Times New Roman"/>
          <w:sz w:val="28"/>
          <w:szCs w:val="28"/>
        </w:rPr>
        <w:t>Принять к с</w:t>
      </w:r>
      <w:r w:rsidR="007B14D0" w:rsidRPr="007F285D">
        <w:rPr>
          <w:rFonts w:ascii="Times New Roman" w:hAnsi="Times New Roman" w:cs="Times New Roman"/>
          <w:sz w:val="28"/>
          <w:szCs w:val="28"/>
        </w:rPr>
        <w:t xml:space="preserve">ведению информацию </w:t>
      </w:r>
      <w:proofErr w:type="spellStart"/>
      <w:r w:rsidR="007B14D0" w:rsidRPr="007F285D">
        <w:rPr>
          <w:rFonts w:ascii="Times New Roman" w:hAnsi="Times New Roman" w:cs="Times New Roman"/>
          <w:sz w:val="28"/>
          <w:szCs w:val="28"/>
        </w:rPr>
        <w:t>Пронягиной</w:t>
      </w:r>
      <w:proofErr w:type="spellEnd"/>
      <w:r w:rsidR="007B14D0" w:rsidRPr="007F285D">
        <w:rPr>
          <w:rFonts w:ascii="Times New Roman" w:hAnsi="Times New Roman" w:cs="Times New Roman"/>
          <w:sz w:val="28"/>
          <w:szCs w:val="28"/>
        </w:rPr>
        <w:t xml:space="preserve"> Л.А.</w:t>
      </w:r>
    </w:p>
    <w:p w:rsidR="00E0129E" w:rsidRPr="007F285D" w:rsidRDefault="00E0129E" w:rsidP="005611E5">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Голосовали:</w:t>
      </w:r>
    </w:p>
    <w:p w:rsidR="00E0129E" w:rsidRPr="007F285D" w:rsidRDefault="00E0129E" w:rsidP="005611E5">
      <w:pPr>
        <w:tabs>
          <w:tab w:val="left" w:pos="2970"/>
        </w:tabs>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за</w:t>
      </w:r>
      <w:r w:rsidRPr="007F285D">
        <w:rPr>
          <w:rFonts w:ascii="Times New Roman" w:eastAsia="Calibri" w:hAnsi="Times New Roman" w:cs="Times New Roman"/>
          <w:color w:val="000000" w:themeColor="text1"/>
          <w:sz w:val="28"/>
          <w:szCs w:val="28"/>
        </w:rPr>
        <w:tab/>
        <w:t xml:space="preserve">- </w:t>
      </w:r>
      <w:r w:rsidR="007B14D0" w:rsidRPr="007F285D">
        <w:rPr>
          <w:rFonts w:ascii="Times New Roman" w:hAnsi="Times New Roman" w:cs="Times New Roman"/>
          <w:color w:val="000000" w:themeColor="text1"/>
          <w:sz w:val="28"/>
          <w:szCs w:val="28"/>
        </w:rPr>
        <w:t>5</w:t>
      </w:r>
      <w:r w:rsidRPr="007F285D">
        <w:rPr>
          <w:rFonts w:ascii="Times New Roman" w:eastAsia="Calibri" w:hAnsi="Times New Roman" w:cs="Times New Roman"/>
          <w:color w:val="000000" w:themeColor="text1"/>
          <w:sz w:val="28"/>
          <w:szCs w:val="28"/>
        </w:rPr>
        <w:t>;</w:t>
      </w:r>
    </w:p>
    <w:p w:rsidR="00E0129E" w:rsidRPr="007F285D" w:rsidRDefault="00E0129E" w:rsidP="005611E5">
      <w:pPr>
        <w:tabs>
          <w:tab w:val="left" w:pos="2970"/>
        </w:tabs>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против</w:t>
      </w:r>
      <w:r w:rsidRPr="007F285D">
        <w:rPr>
          <w:rFonts w:ascii="Times New Roman" w:eastAsia="Calibri" w:hAnsi="Times New Roman" w:cs="Times New Roman"/>
          <w:color w:val="000000" w:themeColor="text1"/>
          <w:sz w:val="28"/>
          <w:szCs w:val="28"/>
        </w:rPr>
        <w:tab/>
        <w:t>- 0;</w:t>
      </w:r>
    </w:p>
    <w:p w:rsidR="00E0129E" w:rsidRPr="007F285D" w:rsidRDefault="00E0129E" w:rsidP="005611E5">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 xml:space="preserve">воздержались      </w:t>
      </w:r>
      <w:r w:rsidR="001B311B" w:rsidRPr="007F285D">
        <w:rPr>
          <w:rFonts w:ascii="Times New Roman" w:hAnsi="Times New Roman" w:cs="Times New Roman"/>
          <w:color w:val="000000" w:themeColor="text1"/>
          <w:sz w:val="28"/>
          <w:szCs w:val="28"/>
        </w:rPr>
        <w:t xml:space="preserve">   </w:t>
      </w:r>
      <w:r w:rsidRPr="007F285D">
        <w:rPr>
          <w:rFonts w:ascii="Times New Roman" w:eastAsia="Calibri" w:hAnsi="Times New Roman" w:cs="Times New Roman"/>
          <w:color w:val="000000" w:themeColor="text1"/>
          <w:sz w:val="28"/>
          <w:szCs w:val="28"/>
        </w:rPr>
        <w:t>- 0.</w:t>
      </w:r>
    </w:p>
    <w:p w:rsidR="00E64735" w:rsidRPr="007F285D" w:rsidRDefault="00E64735" w:rsidP="005611E5">
      <w:pPr>
        <w:spacing w:after="0" w:line="240" w:lineRule="auto"/>
        <w:ind w:firstLine="709"/>
        <w:jc w:val="both"/>
        <w:rPr>
          <w:rFonts w:ascii="Times New Roman" w:eastAsia="Calibri" w:hAnsi="Times New Roman" w:cs="Times New Roman"/>
          <w:color w:val="000000" w:themeColor="text1"/>
          <w:sz w:val="28"/>
          <w:szCs w:val="28"/>
        </w:rPr>
      </w:pPr>
    </w:p>
    <w:p w:rsidR="00E64735" w:rsidRPr="007F285D" w:rsidRDefault="007B14D0" w:rsidP="005611E5">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lastRenderedPageBreak/>
        <w:t xml:space="preserve"> </w:t>
      </w:r>
    </w:p>
    <w:p w:rsidR="00E64735" w:rsidRPr="007F285D" w:rsidRDefault="00E64735" w:rsidP="005611E5">
      <w:pPr>
        <w:spacing w:after="0" w:line="240" w:lineRule="auto"/>
        <w:ind w:firstLine="709"/>
        <w:jc w:val="both"/>
        <w:rPr>
          <w:rFonts w:ascii="Times New Roman" w:hAnsi="Times New Roman" w:cs="Times New Roman"/>
          <w:sz w:val="28"/>
          <w:szCs w:val="28"/>
        </w:rPr>
      </w:pPr>
    </w:p>
    <w:p w:rsidR="0039410B" w:rsidRPr="007F285D" w:rsidRDefault="00E64735" w:rsidP="005611E5">
      <w:pPr>
        <w:spacing w:after="0" w:line="240" w:lineRule="auto"/>
        <w:ind w:firstLine="709"/>
        <w:jc w:val="both"/>
        <w:rPr>
          <w:rFonts w:ascii="Times New Roman" w:hAnsi="Times New Roman" w:cs="Times New Roman"/>
          <w:sz w:val="28"/>
          <w:szCs w:val="28"/>
        </w:rPr>
      </w:pPr>
      <w:r w:rsidRPr="007F285D">
        <w:rPr>
          <w:rFonts w:ascii="Times New Roman" w:hAnsi="Times New Roman" w:cs="Times New Roman"/>
          <w:b/>
          <w:sz w:val="28"/>
          <w:szCs w:val="28"/>
        </w:rPr>
        <w:t>По третьему вопросу повестки дня</w:t>
      </w:r>
      <w:r w:rsidR="007B14D0" w:rsidRPr="007F285D">
        <w:rPr>
          <w:rFonts w:ascii="Times New Roman" w:hAnsi="Times New Roman" w:cs="Times New Roman"/>
          <w:sz w:val="28"/>
          <w:szCs w:val="28"/>
        </w:rPr>
        <w:t>: слушали Лебеденко Т.А.</w:t>
      </w:r>
    </w:p>
    <w:p w:rsidR="00E64735" w:rsidRPr="007F285D" w:rsidRDefault="007B14D0" w:rsidP="005611E5">
      <w:pPr>
        <w:shd w:val="clear" w:color="auto" w:fill="FFFFFF"/>
        <w:spacing w:after="0" w:line="240" w:lineRule="auto"/>
        <w:ind w:firstLine="709"/>
        <w:jc w:val="both"/>
        <w:rPr>
          <w:rFonts w:ascii="Times New Roman" w:hAnsi="Times New Roman" w:cs="Times New Roman"/>
          <w:color w:val="FF0000"/>
          <w:sz w:val="28"/>
          <w:szCs w:val="28"/>
        </w:rPr>
      </w:pPr>
      <w:r w:rsidRPr="007F285D">
        <w:rPr>
          <w:rFonts w:ascii="Times New Roman" w:hAnsi="Times New Roman" w:cs="Times New Roman"/>
          <w:color w:val="FF0000"/>
          <w:sz w:val="28"/>
          <w:szCs w:val="28"/>
        </w:rPr>
        <w:t xml:space="preserve"> </w:t>
      </w:r>
    </w:p>
    <w:p w:rsidR="007B14D0" w:rsidRPr="007F285D" w:rsidRDefault="007B14D0" w:rsidP="007B14D0">
      <w:pPr>
        <w:widowControl w:val="0"/>
        <w:spacing w:after="0" w:line="240" w:lineRule="auto"/>
        <w:ind w:firstLine="709"/>
        <w:contextualSpacing/>
        <w:jc w:val="both"/>
        <w:rPr>
          <w:rFonts w:ascii="Times New Roman" w:hAnsi="Times New Roman" w:cs="Times New Roman"/>
          <w:sz w:val="28"/>
          <w:szCs w:val="28"/>
        </w:rPr>
      </w:pPr>
      <w:r w:rsidRPr="007F285D">
        <w:rPr>
          <w:rFonts w:ascii="Times New Roman" w:hAnsi="Times New Roman" w:cs="Times New Roman"/>
          <w:sz w:val="28"/>
          <w:szCs w:val="28"/>
        </w:rPr>
        <w:t xml:space="preserve">«Анализ рассмотрения обращений, поступивших в инспекцию по вопросам перерасчета размера платы за коммунальные ресурсы, потребляемые в целях содержания общего имущества (СОИ) в многоквартирном </w:t>
      </w:r>
      <w:proofErr w:type="gramStart"/>
      <w:r w:rsidRPr="007F285D">
        <w:rPr>
          <w:rFonts w:ascii="Times New Roman" w:hAnsi="Times New Roman" w:cs="Times New Roman"/>
          <w:sz w:val="28"/>
          <w:szCs w:val="28"/>
        </w:rPr>
        <w:t>доме  (</w:t>
      </w:r>
      <w:proofErr w:type="gramEnd"/>
      <w:r w:rsidRPr="007F285D">
        <w:rPr>
          <w:rFonts w:ascii="Times New Roman" w:hAnsi="Times New Roman" w:cs="Times New Roman"/>
          <w:sz w:val="28"/>
          <w:szCs w:val="28"/>
        </w:rPr>
        <w:t xml:space="preserve">ПП РФ от 03.02.2022 № 92)» сообщаем. </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540"/>
        <w:contextualSpacing/>
        <w:jc w:val="both"/>
        <w:rPr>
          <w:rFonts w:ascii="Times New Roman" w:hAnsi="Times New Roman" w:cs="Times New Roman"/>
          <w:sz w:val="28"/>
          <w:szCs w:val="28"/>
        </w:rPr>
      </w:pPr>
      <w:r w:rsidRPr="007F285D">
        <w:rPr>
          <w:rFonts w:ascii="Times New Roman" w:hAnsi="Times New Roman" w:cs="Times New Roman"/>
          <w:sz w:val="28"/>
          <w:szCs w:val="28"/>
        </w:rPr>
        <w:t xml:space="preserve">В соответствии с положениями п. </w:t>
      </w:r>
      <w:r w:rsidRPr="007F285D">
        <w:rPr>
          <w:rFonts w:ascii="Times New Roman" w:eastAsia="Times New Roman" w:hAnsi="Times New Roman" w:cs="Times New Roman"/>
          <w:color w:val="000000"/>
          <w:sz w:val="28"/>
          <w:szCs w:val="28"/>
        </w:rPr>
        <w:t>29(3) Правил содержания общего имущества в многоквартирном доме, утвержденных постановлением Правительства Российской Федерации от 13.08.2006 № 491 (далее – Правила № 491) перерасчет размера платы за КР на СОИ</w:t>
      </w:r>
      <w:r w:rsidRPr="007F285D">
        <w:rPr>
          <w:rStyle w:val="af"/>
          <w:rFonts w:ascii="Times New Roman" w:eastAsia="Times New Roman" w:hAnsi="Times New Roman" w:cs="Times New Roman"/>
          <w:color w:val="000000"/>
          <w:sz w:val="28"/>
          <w:szCs w:val="28"/>
        </w:rPr>
        <w:footnoteReference w:id="3"/>
      </w:r>
      <w:r w:rsidRPr="007F285D">
        <w:rPr>
          <w:rFonts w:ascii="Times New Roman" w:eastAsia="Times New Roman" w:hAnsi="Times New Roman" w:cs="Times New Roman"/>
          <w:color w:val="000000"/>
          <w:sz w:val="28"/>
          <w:szCs w:val="28"/>
        </w:rPr>
        <w:t xml:space="preserve"> осуществляется:</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540"/>
        <w:contextualSpacing/>
        <w:jc w:val="both"/>
        <w:rPr>
          <w:rFonts w:ascii="Times New Roman" w:hAnsi="Times New Roman" w:cs="Times New Roman"/>
          <w:sz w:val="28"/>
          <w:szCs w:val="28"/>
        </w:rPr>
      </w:pPr>
      <w:r w:rsidRPr="007F285D">
        <w:rPr>
          <w:rFonts w:ascii="Times New Roman" w:eastAsia="Times New Roman" w:hAnsi="Times New Roman" w:cs="Times New Roman"/>
          <w:color w:val="000000"/>
          <w:sz w:val="28"/>
          <w:szCs w:val="28"/>
        </w:rPr>
        <w:t>- по истечении каждого календарного года, в течение года, следующего за расчетным годом (если собственниками помещений в МКД не принято решение об определении размера платы за КР на СОИ исходя из показаний ОДПУ);</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540"/>
        <w:contextualSpacing/>
        <w:jc w:val="both"/>
        <w:rPr>
          <w:rFonts w:ascii="Times New Roman" w:hAnsi="Times New Roman" w:cs="Times New Roman"/>
          <w:sz w:val="28"/>
          <w:szCs w:val="28"/>
        </w:rPr>
      </w:pPr>
      <w:r w:rsidRPr="007F285D">
        <w:rPr>
          <w:rFonts w:ascii="Times New Roman" w:eastAsia="Times New Roman" w:hAnsi="Times New Roman" w:cs="Times New Roman"/>
          <w:color w:val="000000"/>
          <w:sz w:val="28"/>
          <w:szCs w:val="28"/>
        </w:rPr>
        <w:t>- при прекращении управления МКД лицом, осуществляющим управление МКД (перерасчет платы за КР на СОИ производится за последний месяц представления к оплате таким лицом платежного документа для внесения платы за содержание жилого помещения в таком МКД);</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540"/>
        <w:contextualSpacing/>
        <w:jc w:val="both"/>
        <w:rPr>
          <w:rFonts w:ascii="Times New Roman" w:hAnsi="Times New Roman" w:cs="Times New Roman"/>
          <w:sz w:val="28"/>
          <w:szCs w:val="28"/>
        </w:rPr>
      </w:pPr>
      <w:r w:rsidRPr="007F285D">
        <w:rPr>
          <w:rFonts w:ascii="Times New Roman" w:eastAsia="Times New Roman" w:hAnsi="Times New Roman" w:cs="Times New Roman"/>
          <w:color w:val="000000"/>
          <w:sz w:val="28"/>
          <w:szCs w:val="28"/>
        </w:rPr>
        <w:t>- при принятии на общем собрании собственниками помещений в МКД решения о выборе способа начисления платы за КР на СОИ, перерасчет за КР на СОИ производится за период, предшествующий такому решению (если иное не установлено договором с лицом, осуществляющим управление МКД).</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709"/>
        <w:contextualSpacing/>
        <w:jc w:val="both"/>
        <w:rPr>
          <w:rFonts w:ascii="Times New Roman" w:hAnsi="Times New Roman" w:cs="Times New Roman"/>
          <w:color w:val="000000"/>
          <w:sz w:val="28"/>
          <w:szCs w:val="28"/>
        </w:rPr>
      </w:pPr>
      <w:r w:rsidRPr="007F285D">
        <w:rPr>
          <w:rFonts w:ascii="Times New Roman" w:eastAsia="Times New Roman" w:hAnsi="Times New Roman" w:cs="Times New Roman"/>
          <w:color w:val="000000"/>
          <w:sz w:val="28"/>
          <w:szCs w:val="28"/>
        </w:rPr>
        <w:t>Так, за период с января по сентябрь 2025 года в адрес инспекции поступило около 40 (сорока) обращений потребителей, содержащих вопрос о правильности произведенного перерасчета платы за КР на СОИ. В своих обращениях собственники (пользователи) помещений в многоквартирных домах подвергают сомнениям произведенный управляющими организациями перерасчет платы в связи с применением при расчете:</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709"/>
        <w:contextualSpacing/>
        <w:jc w:val="both"/>
        <w:rPr>
          <w:rFonts w:ascii="Times New Roman" w:hAnsi="Times New Roman" w:cs="Times New Roman"/>
          <w:color w:val="000000"/>
          <w:sz w:val="28"/>
          <w:szCs w:val="28"/>
        </w:rPr>
      </w:pPr>
      <w:r w:rsidRPr="007F285D">
        <w:rPr>
          <w:rFonts w:ascii="Times New Roman" w:eastAsia="Times New Roman" w:hAnsi="Times New Roman" w:cs="Times New Roman"/>
          <w:color w:val="000000"/>
          <w:sz w:val="28"/>
          <w:szCs w:val="28"/>
        </w:rPr>
        <w:t>неверной площади жилых и нежилых помещений, расположенных в многоквартирном доме;</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709"/>
        <w:contextualSpacing/>
        <w:jc w:val="both"/>
        <w:rPr>
          <w:rFonts w:ascii="Times New Roman" w:hAnsi="Times New Roman" w:cs="Times New Roman"/>
          <w:color w:val="000000"/>
          <w:sz w:val="28"/>
          <w:szCs w:val="28"/>
        </w:rPr>
      </w:pPr>
      <w:r w:rsidRPr="007F285D">
        <w:rPr>
          <w:rFonts w:ascii="Times New Roman" w:eastAsia="Times New Roman" w:hAnsi="Times New Roman" w:cs="Times New Roman"/>
          <w:color w:val="000000"/>
          <w:sz w:val="28"/>
          <w:szCs w:val="28"/>
        </w:rPr>
        <w:t>завышенного объема потребления коммунальных ресурсов.</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709"/>
        <w:contextualSpacing/>
        <w:jc w:val="both"/>
        <w:rPr>
          <w:rFonts w:ascii="Times New Roman" w:hAnsi="Times New Roman" w:cs="Times New Roman"/>
          <w:color w:val="000000"/>
          <w:sz w:val="28"/>
          <w:szCs w:val="28"/>
        </w:rPr>
      </w:pPr>
      <w:r w:rsidRPr="007F285D">
        <w:rPr>
          <w:rFonts w:ascii="Times New Roman" w:eastAsia="Times New Roman" w:hAnsi="Times New Roman" w:cs="Times New Roman"/>
          <w:color w:val="000000"/>
          <w:sz w:val="28"/>
          <w:szCs w:val="28"/>
        </w:rPr>
        <w:t xml:space="preserve">Также граждане в своих обращениях указывают на непонимание перерасчета размера платы за КР на СОИ, поскольку организации, осуществляющие управление многоквартирным домом, зачастую, не предоставляют ответы на их обращения или предоставляют ответы на их обращения, ограничиваясь стандартными формулировками со ссылками на положения законодательства (без предоставления подробных разъяснений), дают неполную информацию. </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709"/>
        <w:contextualSpacing/>
        <w:jc w:val="both"/>
        <w:rPr>
          <w:rFonts w:ascii="Times New Roman" w:hAnsi="Times New Roman" w:cs="Times New Roman"/>
          <w:color w:val="000000"/>
          <w:sz w:val="28"/>
          <w:szCs w:val="28"/>
        </w:rPr>
      </w:pPr>
      <w:r w:rsidRPr="007F285D">
        <w:rPr>
          <w:rFonts w:ascii="Times New Roman" w:eastAsia="Times New Roman" w:hAnsi="Times New Roman" w:cs="Times New Roman"/>
          <w:color w:val="000000"/>
          <w:sz w:val="28"/>
          <w:szCs w:val="28"/>
        </w:rPr>
        <w:t xml:space="preserve">Указанные обстоятельства вынуждают граждан обращаться с вопросами по определению размера платы за КР на СОИ в надзорные органы </w:t>
      </w:r>
      <w:r w:rsidRPr="007F285D">
        <w:rPr>
          <w:rFonts w:ascii="Times New Roman" w:eastAsia="Times New Roman" w:hAnsi="Times New Roman" w:cs="Times New Roman"/>
          <w:color w:val="000000"/>
          <w:sz w:val="28"/>
          <w:szCs w:val="28"/>
        </w:rPr>
        <w:lastRenderedPageBreak/>
        <w:t xml:space="preserve">(ГЖИ по Оренбургской области, органы прокуратуры, Управления </w:t>
      </w:r>
      <w:proofErr w:type="spellStart"/>
      <w:r w:rsidRPr="007F285D">
        <w:rPr>
          <w:rFonts w:ascii="Times New Roman" w:eastAsia="Times New Roman" w:hAnsi="Times New Roman" w:cs="Times New Roman"/>
          <w:color w:val="000000"/>
          <w:sz w:val="28"/>
          <w:szCs w:val="28"/>
        </w:rPr>
        <w:t>Роспотребнадзора</w:t>
      </w:r>
      <w:proofErr w:type="spellEnd"/>
      <w:r w:rsidRPr="007F285D">
        <w:rPr>
          <w:rFonts w:ascii="Times New Roman" w:eastAsia="Times New Roman" w:hAnsi="Times New Roman" w:cs="Times New Roman"/>
          <w:color w:val="000000"/>
          <w:sz w:val="28"/>
          <w:szCs w:val="28"/>
        </w:rPr>
        <w:t xml:space="preserve"> по Оренбургской области).</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709"/>
        <w:contextualSpacing/>
        <w:jc w:val="both"/>
        <w:rPr>
          <w:rFonts w:ascii="Times New Roman" w:hAnsi="Times New Roman" w:cs="Times New Roman"/>
          <w:color w:val="000000"/>
          <w:sz w:val="28"/>
          <w:szCs w:val="28"/>
        </w:rPr>
      </w:pPr>
      <w:r w:rsidRPr="007F285D">
        <w:rPr>
          <w:rFonts w:ascii="Times New Roman" w:eastAsia="Times New Roman" w:hAnsi="Times New Roman" w:cs="Times New Roman"/>
          <w:color w:val="000000"/>
          <w:sz w:val="28"/>
          <w:szCs w:val="28"/>
        </w:rPr>
        <w:t xml:space="preserve">По результатам оценки достоверности сведений, указанных заявителями в обращениях, нарушений обязательных требований к порядку произведения перерасчета размера платы за КР на СОИ в 38 случаях не установлено. </w:t>
      </w:r>
    </w:p>
    <w:p w:rsidR="007B14D0" w:rsidRPr="007F285D" w:rsidRDefault="007B14D0" w:rsidP="007B14D0">
      <w:pPr>
        <w:widowControl w:val="0"/>
        <w:pBdr>
          <w:top w:val="none" w:sz="4" w:space="0" w:color="000000"/>
          <w:left w:val="none" w:sz="4" w:space="0" w:color="000000"/>
          <w:bottom w:val="none" w:sz="4" w:space="0" w:color="000000"/>
          <w:right w:val="none" w:sz="4" w:space="0" w:color="000000"/>
        </w:pBdr>
        <w:shd w:val="clear" w:color="FFFFFF" w:fill="FFFFFF"/>
        <w:spacing w:before="210" w:after="0" w:line="240" w:lineRule="auto"/>
        <w:ind w:firstLine="709"/>
        <w:contextualSpacing/>
        <w:jc w:val="both"/>
        <w:rPr>
          <w:rFonts w:ascii="Times New Roman" w:hAnsi="Times New Roman" w:cs="Times New Roman"/>
          <w:color w:val="000000"/>
          <w:sz w:val="28"/>
          <w:szCs w:val="28"/>
        </w:rPr>
      </w:pPr>
      <w:r w:rsidRPr="007F285D">
        <w:rPr>
          <w:rFonts w:ascii="Times New Roman" w:eastAsia="Times New Roman" w:hAnsi="Times New Roman" w:cs="Times New Roman"/>
          <w:color w:val="000000"/>
          <w:sz w:val="28"/>
          <w:szCs w:val="28"/>
        </w:rPr>
        <w:t>По результатам оценки достоверности сведений, указанных заявителями, проживающими в многоквартирном доме № 5 по пр. Металлургов г. Медногорска, а также по результатам анализа представленных управляющей организацией сведений инспекцией в отношении ООО «Стабильность» в период с января по сентябрь 2025 года проведено 2 внеплановых контрольных (надзорных) мероприятия: по результатам одного контрольного (надзорного) мероприятия выявлены нарушения обязательных требований к порядку произведения перерасчета размера платы за КР на СОИ по итогам 2023 года, выдано предписания, которое исполнено в  полном объеме в установленный срок; по результатам второго нарушений не выявлено.</w:t>
      </w:r>
    </w:p>
    <w:p w:rsidR="007B14D0" w:rsidRPr="007F285D" w:rsidRDefault="007B14D0" w:rsidP="007B14D0">
      <w:pPr>
        <w:shd w:val="clear" w:color="auto" w:fill="FFFFFF"/>
        <w:spacing w:after="0" w:line="240" w:lineRule="auto"/>
        <w:jc w:val="both"/>
        <w:rPr>
          <w:rFonts w:ascii="Times New Roman" w:hAnsi="Times New Roman" w:cs="Times New Roman"/>
          <w:color w:val="FF0000"/>
          <w:sz w:val="28"/>
          <w:szCs w:val="28"/>
        </w:rPr>
      </w:pPr>
    </w:p>
    <w:p w:rsidR="00E64735" w:rsidRPr="007F285D" w:rsidRDefault="00E64735" w:rsidP="005611E5">
      <w:pPr>
        <w:spacing w:after="0" w:line="240" w:lineRule="auto"/>
        <w:ind w:firstLine="709"/>
        <w:jc w:val="center"/>
        <w:rPr>
          <w:rFonts w:ascii="Times New Roman" w:eastAsia="Times New Roman" w:hAnsi="Times New Roman" w:cs="Times New Roman"/>
          <w:color w:val="000000"/>
          <w:sz w:val="28"/>
          <w:szCs w:val="28"/>
        </w:rPr>
      </w:pPr>
      <w:r w:rsidRPr="007F285D">
        <w:rPr>
          <w:rFonts w:ascii="Times New Roman" w:eastAsia="Times New Roman" w:hAnsi="Times New Roman" w:cs="Times New Roman"/>
          <w:color w:val="000000"/>
          <w:sz w:val="28"/>
          <w:szCs w:val="28"/>
        </w:rPr>
        <w:t>ОБЩЕСТВЕННЫЙ СОВЕТ РЕШИЛ:</w:t>
      </w:r>
    </w:p>
    <w:p w:rsidR="00E64735" w:rsidRPr="007F285D" w:rsidRDefault="00E64735" w:rsidP="005611E5">
      <w:pPr>
        <w:pStyle w:val="a5"/>
        <w:spacing w:after="0" w:line="240" w:lineRule="auto"/>
        <w:ind w:left="0" w:firstLine="709"/>
        <w:jc w:val="center"/>
        <w:rPr>
          <w:rFonts w:ascii="Times New Roman" w:eastAsia="Times New Roman" w:hAnsi="Times New Roman" w:cs="Times New Roman"/>
          <w:color w:val="000000"/>
          <w:sz w:val="28"/>
          <w:szCs w:val="28"/>
        </w:rPr>
      </w:pPr>
    </w:p>
    <w:p w:rsidR="00E64735" w:rsidRPr="007F285D" w:rsidRDefault="0039410B" w:rsidP="0039410B">
      <w:pPr>
        <w:pStyle w:val="a5"/>
        <w:numPr>
          <w:ilvl w:val="0"/>
          <w:numId w:val="8"/>
        </w:numPr>
        <w:shd w:val="clear" w:color="auto" w:fill="FFFFFF"/>
        <w:spacing w:after="0" w:line="240" w:lineRule="auto"/>
        <w:ind w:left="0" w:firstLine="709"/>
        <w:jc w:val="both"/>
        <w:rPr>
          <w:rFonts w:ascii="Times New Roman" w:hAnsi="Times New Roman" w:cs="Times New Roman"/>
          <w:color w:val="FF0000"/>
          <w:sz w:val="28"/>
          <w:szCs w:val="28"/>
        </w:rPr>
      </w:pPr>
      <w:r w:rsidRPr="007F285D">
        <w:rPr>
          <w:rFonts w:ascii="Times New Roman" w:hAnsi="Times New Roman" w:cs="Times New Roman"/>
          <w:sz w:val="28"/>
          <w:szCs w:val="28"/>
        </w:rPr>
        <w:t xml:space="preserve"> Принять к све</w:t>
      </w:r>
      <w:r w:rsidR="007B14D0" w:rsidRPr="007F285D">
        <w:rPr>
          <w:rFonts w:ascii="Times New Roman" w:hAnsi="Times New Roman" w:cs="Times New Roman"/>
          <w:sz w:val="28"/>
          <w:szCs w:val="28"/>
        </w:rPr>
        <w:t>дению информацию Лебеденко Т.А.</w:t>
      </w:r>
    </w:p>
    <w:p w:rsidR="00E64735" w:rsidRPr="007F285D" w:rsidRDefault="00E64735" w:rsidP="005611E5">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Голосовали:</w:t>
      </w:r>
    </w:p>
    <w:p w:rsidR="00E64735" w:rsidRPr="007F285D" w:rsidRDefault="00E64735" w:rsidP="005611E5">
      <w:pPr>
        <w:tabs>
          <w:tab w:val="left" w:pos="2970"/>
        </w:tabs>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за</w:t>
      </w:r>
      <w:r w:rsidRPr="007F285D">
        <w:rPr>
          <w:rFonts w:ascii="Times New Roman" w:eastAsia="Calibri" w:hAnsi="Times New Roman" w:cs="Times New Roman"/>
          <w:color w:val="000000" w:themeColor="text1"/>
          <w:sz w:val="28"/>
          <w:szCs w:val="28"/>
        </w:rPr>
        <w:tab/>
        <w:t xml:space="preserve">- </w:t>
      </w:r>
      <w:r w:rsidR="007B14D0" w:rsidRPr="007F285D">
        <w:rPr>
          <w:rFonts w:ascii="Times New Roman" w:hAnsi="Times New Roman" w:cs="Times New Roman"/>
          <w:color w:val="000000" w:themeColor="text1"/>
          <w:sz w:val="28"/>
          <w:szCs w:val="28"/>
        </w:rPr>
        <w:t>5</w:t>
      </w:r>
      <w:r w:rsidRPr="007F285D">
        <w:rPr>
          <w:rFonts w:ascii="Times New Roman" w:eastAsia="Calibri" w:hAnsi="Times New Roman" w:cs="Times New Roman"/>
          <w:color w:val="000000" w:themeColor="text1"/>
          <w:sz w:val="28"/>
          <w:szCs w:val="28"/>
        </w:rPr>
        <w:t>;</w:t>
      </w:r>
    </w:p>
    <w:p w:rsidR="00E64735" w:rsidRPr="007F285D" w:rsidRDefault="00E64735" w:rsidP="005611E5">
      <w:pPr>
        <w:tabs>
          <w:tab w:val="left" w:pos="2970"/>
        </w:tabs>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против</w:t>
      </w:r>
      <w:r w:rsidRPr="007F285D">
        <w:rPr>
          <w:rFonts w:ascii="Times New Roman" w:eastAsia="Calibri" w:hAnsi="Times New Roman" w:cs="Times New Roman"/>
          <w:color w:val="000000" w:themeColor="text1"/>
          <w:sz w:val="28"/>
          <w:szCs w:val="28"/>
        </w:rPr>
        <w:tab/>
        <w:t>- 0;</w:t>
      </w:r>
    </w:p>
    <w:p w:rsidR="00E64735" w:rsidRPr="007F285D" w:rsidRDefault="00E64735" w:rsidP="005611E5">
      <w:pPr>
        <w:spacing w:after="0" w:line="240" w:lineRule="auto"/>
        <w:ind w:firstLine="709"/>
        <w:jc w:val="both"/>
        <w:rPr>
          <w:rFonts w:ascii="Times New Roman" w:eastAsia="Calibri" w:hAnsi="Times New Roman" w:cs="Times New Roman"/>
          <w:color w:val="000000" w:themeColor="text1"/>
          <w:sz w:val="28"/>
          <w:szCs w:val="28"/>
        </w:rPr>
      </w:pPr>
      <w:r w:rsidRPr="007F285D">
        <w:rPr>
          <w:rFonts w:ascii="Times New Roman" w:eastAsia="Calibri" w:hAnsi="Times New Roman" w:cs="Times New Roman"/>
          <w:color w:val="000000" w:themeColor="text1"/>
          <w:sz w:val="28"/>
          <w:szCs w:val="28"/>
        </w:rPr>
        <w:t xml:space="preserve">воздержались      </w:t>
      </w:r>
      <w:r w:rsidR="001B311B" w:rsidRPr="007F285D">
        <w:rPr>
          <w:rFonts w:ascii="Times New Roman" w:hAnsi="Times New Roman" w:cs="Times New Roman"/>
          <w:color w:val="000000" w:themeColor="text1"/>
          <w:sz w:val="28"/>
          <w:szCs w:val="28"/>
        </w:rPr>
        <w:t xml:space="preserve">   </w:t>
      </w:r>
      <w:r w:rsidRPr="007F285D">
        <w:rPr>
          <w:rFonts w:ascii="Times New Roman" w:eastAsia="Calibri" w:hAnsi="Times New Roman" w:cs="Times New Roman"/>
          <w:color w:val="000000" w:themeColor="text1"/>
          <w:sz w:val="28"/>
          <w:szCs w:val="28"/>
        </w:rPr>
        <w:t>- 0.</w:t>
      </w:r>
    </w:p>
    <w:p w:rsidR="007E5E92" w:rsidRPr="007F285D" w:rsidRDefault="007E5E92" w:rsidP="007B14D0">
      <w:pPr>
        <w:spacing w:after="0" w:line="240" w:lineRule="auto"/>
        <w:jc w:val="both"/>
        <w:rPr>
          <w:rFonts w:ascii="Times New Roman" w:eastAsia="Calibri" w:hAnsi="Times New Roman" w:cs="Times New Roman"/>
          <w:color w:val="000000" w:themeColor="text1"/>
          <w:sz w:val="28"/>
          <w:szCs w:val="28"/>
        </w:rPr>
      </w:pPr>
    </w:p>
    <w:p w:rsidR="001B311B" w:rsidRPr="007F285D" w:rsidRDefault="007B14D0" w:rsidP="007B14D0">
      <w:pPr>
        <w:tabs>
          <w:tab w:val="left" w:pos="1553"/>
        </w:tabs>
        <w:spacing w:after="0" w:line="240" w:lineRule="auto"/>
        <w:contextualSpacing/>
        <w:rPr>
          <w:rFonts w:ascii="Times New Roman" w:hAnsi="Times New Roman" w:cs="Times New Roman"/>
          <w:color w:val="000000" w:themeColor="text1"/>
          <w:sz w:val="28"/>
          <w:szCs w:val="28"/>
        </w:rPr>
      </w:pPr>
      <w:r w:rsidRPr="007F285D">
        <w:rPr>
          <w:rFonts w:ascii="Times New Roman" w:hAnsi="Times New Roman" w:cs="Times New Roman"/>
          <w:color w:val="000000" w:themeColor="text1"/>
          <w:sz w:val="28"/>
          <w:szCs w:val="28"/>
        </w:rPr>
        <w:t>Заместитель председателя</w:t>
      </w:r>
      <w:r w:rsidR="007E5E92" w:rsidRPr="007F285D">
        <w:rPr>
          <w:rFonts w:ascii="Times New Roman" w:hAnsi="Times New Roman" w:cs="Times New Roman"/>
          <w:color w:val="000000" w:themeColor="text1"/>
          <w:sz w:val="28"/>
          <w:szCs w:val="28"/>
        </w:rPr>
        <w:t xml:space="preserve"> общественного совета                 </w:t>
      </w:r>
      <w:r w:rsidRPr="007F285D">
        <w:rPr>
          <w:rFonts w:ascii="Times New Roman" w:hAnsi="Times New Roman" w:cs="Times New Roman"/>
          <w:color w:val="000000" w:themeColor="text1"/>
          <w:sz w:val="28"/>
          <w:szCs w:val="28"/>
        </w:rPr>
        <w:t xml:space="preserve">        </w:t>
      </w:r>
      <w:proofErr w:type="spellStart"/>
      <w:r w:rsidRPr="007F285D">
        <w:rPr>
          <w:rFonts w:ascii="Times New Roman" w:hAnsi="Times New Roman" w:cs="Times New Roman"/>
          <w:color w:val="000000" w:themeColor="text1"/>
          <w:sz w:val="28"/>
          <w:szCs w:val="28"/>
        </w:rPr>
        <w:t>Рудуш</w:t>
      </w:r>
      <w:proofErr w:type="spellEnd"/>
      <w:r w:rsidRPr="007F285D">
        <w:rPr>
          <w:rFonts w:ascii="Times New Roman" w:hAnsi="Times New Roman" w:cs="Times New Roman"/>
          <w:color w:val="000000" w:themeColor="text1"/>
          <w:sz w:val="28"/>
          <w:szCs w:val="28"/>
        </w:rPr>
        <w:t xml:space="preserve"> А.Г.</w:t>
      </w:r>
    </w:p>
    <w:p w:rsidR="007B14D0" w:rsidRPr="007F285D" w:rsidRDefault="007B14D0" w:rsidP="007B14D0">
      <w:pPr>
        <w:tabs>
          <w:tab w:val="left" w:pos="1553"/>
        </w:tabs>
        <w:spacing w:after="0" w:line="240" w:lineRule="auto"/>
        <w:contextualSpacing/>
        <w:rPr>
          <w:rFonts w:ascii="Times New Roman" w:hAnsi="Times New Roman" w:cs="Times New Roman"/>
          <w:color w:val="000000" w:themeColor="text1"/>
          <w:sz w:val="28"/>
          <w:szCs w:val="28"/>
        </w:rPr>
      </w:pPr>
    </w:p>
    <w:p w:rsidR="001B311B" w:rsidRPr="007F285D" w:rsidRDefault="001B311B" w:rsidP="005611E5">
      <w:pPr>
        <w:spacing w:after="0" w:line="240" w:lineRule="auto"/>
        <w:ind w:firstLine="709"/>
        <w:jc w:val="both"/>
        <w:rPr>
          <w:rFonts w:ascii="Times New Roman" w:hAnsi="Times New Roman" w:cs="Times New Roman"/>
          <w:sz w:val="28"/>
          <w:szCs w:val="28"/>
        </w:rPr>
      </w:pPr>
    </w:p>
    <w:p w:rsidR="007E5E92" w:rsidRPr="007F285D" w:rsidRDefault="007E5E92" w:rsidP="005611E5">
      <w:pPr>
        <w:spacing w:after="0" w:line="240" w:lineRule="auto"/>
        <w:jc w:val="both"/>
        <w:rPr>
          <w:rFonts w:ascii="Times New Roman" w:hAnsi="Times New Roman" w:cs="Times New Roman"/>
          <w:sz w:val="28"/>
          <w:szCs w:val="28"/>
        </w:rPr>
      </w:pPr>
      <w:r w:rsidRPr="007F285D">
        <w:rPr>
          <w:rFonts w:ascii="Times New Roman" w:hAnsi="Times New Roman" w:cs="Times New Roman"/>
          <w:sz w:val="28"/>
          <w:szCs w:val="28"/>
        </w:rPr>
        <w:t xml:space="preserve">Протокол вел </w:t>
      </w:r>
    </w:p>
    <w:p w:rsidR="007E5E92" w:rsidRPr="007F285D" w:rsidRDefault="007E5E92" w:rsidP="005611E5">
      <w:pPr>
        <w:spacing w:after="0" w:line="240" w:lineRule="auto"/>
        <w:jc w:val="both"/>
        <w:rPr>
          <w:rFonts w:ascii="Times New Roman" w:hAnsi="Times New Roman" w:cs="Times New Roman"/>
          <w:sz w:val="28"/>
          <w:szCs w:val="28"/>
        </w:rPr>
      </w:pPr>
      <w:r w:rsidRPr="007F285D">
        <w:rPr>
          <w:rFonts w:ascii="Times New Roman" w:hAnsi="Times New Roman" w:cs="Times New Roman"/>
          <w:sz w:val="28"/>
          <w:szCs w:val="28"/>
        </w:rPr>
        <w:t xml:space="preserve">секретарь общественного совета                      </w:t>
      </w:r>
      <w:r w:rsidR="005611E5" w:rsidRPr="007F285D">
        <w:rPr>
          <w:rFonts w:ascii="Times New Roman" w:hAnsi="Times New Roman" w:cs="Times New Roman"/>
          <w:sz w:val="28"/>
          <w:szCs w:val="28"/>
        </w:rPr>
        <w:t xml:space="preserve">                             </w:t>
      </w:r>
      <w:r w:rsidRPr="007F285D">
        <w:rPr>
          <w:rFonts w:ascii="Times New Roman" w:hAnsi="Times New Roman" w:cs="Times New Roman"/>
          <w:sz w:val="28"/>
          <w:szCs w:val="28"/>
        </w:rPr>
        <w:t>Лахтикова О.Р.</w:t>
      </w:r>
    </w:p>
    <w:p w:rsidR="007E5E92" w:rsidRPr="001B311B" w:rsidRDefault="007E5E92" w:rsidP="005611E5">
      <w:pPr>
        <w:spacing w:after="0" w:line="240" w:lineRule="auto"/>
        <w:ind w:firstLine="709"/>
        <w:rPr>
          <w:sz w:val="28"/>
          <w:szCs w:val="28"/>
        </w:rPr>
      </w:pPr>
    </w:p>
    <w:p w:rsidR="007E5E92" w:rsidRDefault="007E5E92" w:rsidP="005611E5">
      <w:pPr>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t xml:space="preserve">               </w:t>
      </w:r>
    </w:p>
    <w:p w:rsidR="007E5E92" w:rsidRPr="00E64735" w:rsidRDefault="007E5E92" w:rsidP="005611E5">
      <w:pPr>
        <w:spacing w:after="0" w:line="240" w:lineRule="auto"/>
        <w:ind w:firstLine="709"/>
        <w:jc w:val="both"/>
        <w:rPr>
          <w:rFonts w:ascii="Times New Roman" w:eastAsia="Calibri" w:hAnsi="Times New Roman" w:cs="Times New Roman"/>
          <w:color w:val="000000" w:themeColor="text1"/>
          <w:sz w:val="28"/>
          <w:szCs w:val="28"/>
        </w:rPr>
        <w:sectPr w:rsidR="007E5E92" w:rsidRPr="00E64735" w:rsidSect="00BC58F2">
          <w:headerReference w:type="default" r:id="rId8"/>
          <w:pgSz w:w="11906" w:h="16838"/>
          <w:pgMar w:top="0" w:right="850" w:bottom="851" w:left="1701" w:header="708" w:footer="708" w:gutter="0"/>
          <w:cols w:space="708"/>
          <w:titlePg/>
          <w:docGrid w:linePitch="360"/>
        </w:sectPr>
      </w:pPr>
    </w:p>
    <w:p w:rsidR="00E64735" w:rsidRPr="00F5604A" w:rsidRDefault="00E64735" w:rsidP="00E64735">
      <w:pPr>
        <w:spacing w:after="0" w:line="240" w:lineRule="auto"/>
        <w:ind w:left="-284" w:right="-284" w:firstLine="284"/>
        <w:jc w:val="both"/>
        <w:rPr>
          <w:rFonts w:ascii="Times New Roman" w:hAnsi="Times New Roman" w:cs="Times New Roman"/>
          <w:color w:val="000000" w:themeColor="text1"/>
          <w:sz w:val="28"/>
          <w:szCs w:val="28"/>
        </w:rPr>
      </w:pPr>
    </w:p>
    <w:p w:rsidR="00E64735" w:rsidRDefault="00E64735" w:rsidP="00E64735">
      <w:pPr>
        <w:spacing w:after="0" w:line="240" w:lineRule="auto"/>
        <w:ind w:left="-284" w:right="-284" w:firstLine="284"/>
        <w:jc w:val="both"/>
        <w:rPr>
          <w:rFonts w:ascii="Times New Roman" w:eastAsia="Calibri" w:hAnsi="Times New Roman" w:cs="Times New Roman"/>
          <w:color w:val="000000" w:themeColor="text1"/>
          <w:sz w:val="28"/>
          <w:szCs w:val="28"/>
        </w:rPr>
        <w:sectPr w:rsidR="00E64735" w:rsidSect="00E64735">
          <w:headerReference w:type="default" r:id="rId9"/>
          <w:type w:val="oddPage"/>
          <w:pgSz w:w="11906" w:h="16838"/>
          <w:pgMar w:top="0" w:right="850" w:bottom="851" w:left="1701" w:header="708" w:footer="708" w:gutter="0"/>
          <w:cols w:space="708"/>
          <w:titlePg/>
          <w:docGrid w:linePitch="360"/>
        </w:sectPr>
      </w:pPr>
    </w:p>
    <w:p w:rsidR="00267188" w:rsidRPr="00D6494E" w:rsidRDefault="00C76D29" w:rsidP="00F16226">
      <w:pPr>
        <w:spacing w:after="0" w:line="240" w:lineRule="auto"/>
        <w:ind w:right="-284" w:firstLine="851"/>
        <w:jc w:val="both"/>
        <w:rPr>
          <w:rFonts w:ascii="Times New Roman" w:eastAsia="Calibri" w:hAnsi="Times New Roman" w:cs="Times New Roman"/>
          <w:color w:val="000000" w:themeColor="text1"/>
          <w:sz w:val="24"/>
          <w:szCs w:val="24"/>
        </w:rPr>
      </w:pPr>
      <w:r w:rsidRPr="00D6494E">
        <w:rPr>
          <w:rFonts w:ascii="Times New Roman" w:eastAsia="Calibri" w:hAnsi="Times New Roman" w:cs="Times New Roman"/>
          <w:color w:val="000000" w:themeColor="text1"/>
          <w:sz w:val="24"/>
          <w:szCs w:val="24"/>
        </w:rPr>
        <w:lastRenderedPageBreak/>
        <w:t xml:space="preserve"> </w:t>
      </w:r>
    </w:p>
    <w:p w:rsidR="00A54A3A" w:rsidRPr="00D6494E" w:rsidRDefault="00946059" w:rsidP="00A54A3A">
      <w:pPr>
        <w:spacing w:after="0" w:line="240" w:lineRule="auto"/>
        <w:ind w:left="-284" w:right="-28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p w:rsidR="00A54A3A" w:rsidRPr="00D6494E" w:rsidRDefault="00C92897" w:rsidP="00A54A3A">
      <w:pPr>
        <w:spacing w:after="0" w:line="240" w:lineRule="auto"/>
        <w:ind w:left="-284" w:right="-284"/>
        <w:jc w:val="both"/>
        <w:rPr>
          <w:rFonts w:ascii="Times New Roman" w:hAnsi="Times New Roman" w:cs="Times New Roman"/>
          <w:sz w:val="24"/>
          <w:szCs w:val="24"/>
        </w:rPr>
      </w:pPr>
      <w:r w:rsidRPr="00D6494E">
        <w:rPr>
          <w:rFonts w:ascii="Times New Roman" w:hAnsi="Times New Roman" w:cs="Times New Roman"/>
          <w:sz w:val="24"/>
          <w:szCs w:val="24"/>
        </w:rPr>
        <w:t xml:space="preserve"> </w:t>
      </w:r>
    </w:p>
    <w:p w:rsidR="00A54A3A" w:rsidRPr="00D6494E" w:rsidRDefault="00A54A3A" w:rsidP="00A54A3A">
      <w:pPr>
        <w:ind w:left="-284" w:right="-284"/>
        <w:rPr>
          <w:rFonts w:ascii="Times New Roman" w:hAnsi="Times New Roman" w:cs="Times New Roman"/>
          <w:sz w:val="24"/>
          <w:szCs w:val="24"/>
        </w:rPr>
      </w:pPr>
    </w:p>
    <w:p w:rsidR="0050228D" w:rsidRPr="00D6494E" w:rsidRDefault="0050228D">
      <w:pPr>
        <w:rPr>
          <w:rFonts w:ascii="Times New Roman" w:hAnsi="Times New Roman" w:cs="Times New Roman"/>
          <w:sz w:val="24"/>
          <w:szCs w:val="24"/>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p w:rsidR="002437C3" w:rsidRPr="00BC58F2" w:rsidRDefault="002437C3">
      <w:pPr>
        <w:rPr>
          <w:rFonts w:ascii="Times New Roman" w:hAnsi="Times New Roman" w:cs="Times New Roman"/>
        </w:rPr>
      </w:pPr>
    </w:p>
    <w:sectPr w:rsidR="002437C3" w:rsidRPr="00BC58F2" w:rsidSect="00E64735">
      <w:type w:val="oddPage"/>
      <w:pgSz w:w="11906" w:h="16838"/>
      <w:pgMar w:top="0"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591" w:rsidRDefault="00D83591" w:rsidP="005B22B7">
      <w:pPr>
        <w:spacing w:after="0" w:line="240" w:lineRule="auto"/>
      </w:pPr>
      <w:r>
        <w:separator/>
      </w:r>
    </w:p>
  </w:endnote>
  <w:endnote w:type="continuationSeparator" w:id="0">
    <w:p w:rsidR="00D83591" w:rsidRDefault="00D83591" w:rsidP="005B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591" w:rsidRDefault="00D83591" w:rsidP="005B22B7">
      <w:pPr>
        <w:spacing w:after="0" w:line="240" w:lineRule="auto"/>
      </w:pPr>
      <w:r>
        <w:separator/>
      </w:r>
    </w:p>
  </w:footnote>
  <w:footnote w:type="continuationSeparator" w:id="0">
    <w:p w:rsidR="00D83591" w:rsidRDefault="00D83591" w:rsidP="005B22B7">
      <w:pPr>
        <w:spacing w:after="0" w:line="240" w:lineRule="auto"/>
      </w:pPr>
      <w:r>
        <w:continuationSeparator/>
      </w:r>
    </w:p>
  </w:footnote>
  <w:footnote w:id="1">
    <w:p w:rsidR="00E3154B" w:rsidRDefault="00E3154B" w:rsidP="00E3154B">
      <w:pPr>
        <w:pStyle w:val="ad"/>
      </w:pPr>
      <w:r>
        <w:rPr>
          <w:rStyle w:val="af"/>
        </w:rPr>
        <w:footnoteRef/>
      </w:r>
      <w:r>
        <w:t xml:space="preserve"> Государственная информационная система жилищно-коммунального хозяйства.</w:t>
      </w:r>
    </w:p>
  </w:footnote>
  <w:footnote w:id="2">
    <w:p w:rsidR="00E3154B" w:rsidRDefault="00E3154B" w:rsidP="00E3154B">
      <w:pPr>
        <w:pStyle w:val="ad"/>
      </w:pPr>
      <w:r>
        <w:rPr>
          <w:rStyle w:val="af"/>
          <w:rFonts w:eastAsia="Arial"/>
        </w:rPr>
        <w:footnoteRef/>
      </w:r>
      <w:r>
        <w:t xml:space="preserve"> Государственная информационная система жилищно-коммунального хозяйства.</w:t>
      </w:r>
    </w:p>
  </w:footnote>
  <w:footnote w:id="3">
    <w:p w:rsidR="007B14D0" w:rsidRDefault="007B14D0" w:rsidP="007B14D0">
      <w:pPr>
        <w:pStyle w:val="ad"/>
        <w:jc w:val="both"/>
      </w:pPr>
      <w:r>
        <w:rPr>
          <w:rStyle w:val="af"/>
        </w:rPr>
        <w:footnoteRef/>
      </w:r>
      <w:r>
        <w:t xml:space="preserve"> Коммунальные ресурсы, потребляемые при использовании и содержании общего имущества (далее – КР на СОИ).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215173"/>
      <w:docPartObj>
        <w:docPartGallery w:val="Page Numbers (Top of Page)"/>
        <w:docPartUnique/>
      </w:docPartObj>
    </w:sdtPr>
    <w:sdtEndPr/>
    <w:sdtContent>
      <w:p w:rsidR="00EB1591" w:rsidRDefault="00EB1591">
        <w:pPr>
          <w:pStyle w:val="a3"/>
          <w:jc w:val="center"/>
        </w:pPr>
        <w:r>
          <w:fldChar w:fldCharType="begin"/>
        </w:r>
        <w:r>
          <w:instrText xml:space="preserve"> PAGE   \* MERGEFORMAT </w:instrText>
        </w:r>
        <w:r>
          <w:fldChar w:fldCharType="separate"/>
        </w:r>
        <w:r w:rsidR="007F285D">
          <w:rPr>
            <w:noProof/>
          </w:rPr>
          <w:t>9</w:t>
        </w:r>
        <w:r>
          <w:rPr>
            <w:noProof/>
          </w:rPr>
          <w:fldChar w:fldCharType="end"/>
        </w:r>
      </w:p>
    </w:sdtContent>
  </w:sdt>
  <w:p w:rsidR="00EB1591" w:rsidRDefault="00EB15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367347"/>
      <w:docPartObj>
        <w:docPartGallery w:val="Page Numbers (Top of Page)"/>
        <w:docPartUnique/>
      </w:docPartObj>
    </w:sdtPr>
    <w:sdtEndPr/>
    <w:sdtContent>
      <w:p w:rsidR="00E64735" w:rsidRDefault="00E64735">
        <w:pPr>
          <w:pStyle w:val="a3"/>
          <w:jc w:val="center"/>
        </w:pPr>
        <w:r>
          <w:fldChar w:fldCharType="begin"/>
        </w:r>
        <w:r>
          <w:instrText xml:space="preserve"> PAGE   \* MERGEFORMAT </w:instrText>
        </w:r>
        <w:r>
          <w:fldChar w:fldCharType="separate"/>
        </w:r>
        <w:r>
          <w:rPr>
            <w:noProof/>
          </w:rPr>
          <w:t>5</w:t>
        </w:r>
        <w:r>
          <w:rPr>
            <w:noProof/>
          </w:rPr>
          <w:fldChar w:fldCharType="end"/>
        </w:r>
      </w:p>
    </w:sdtContent>
  </w:sdt>
  <w:p w:rsidR="00E64735" w:rsidRDefault="00E647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5354"/>
    <w:multiLevelType w:val="hybridMultilevel"/>
    <w:tmpl w:val="C1B27CF6"/>
    <w:lvl w:ilvl="0" w:tplc="6CA69F90">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9314E49"/>
    <w:multiLevelType w:val="hybridMultilevel"/>
    <w:tmpl w:val="2F3EB374"/>
    <w:lvl w:ilvl="0" w:tplc="EFC28C78">
      <w:start w:val="1"/>
      <w:numFmt w:val="bullet"/>
      <w:lvlText w:val=""/>
      <w:lvlJc w:val="left"/>
      <w:pPr>
        <w:tabs>
          <w:tab w:val="num" w:pos="720"/>
        </w:tabs>
        <w:ind w:left="720" w:hanging="360"/>
      </w:pPr>
      <w:rPr>
        <w:rFonts w:ascii="Wingdings" w:hAnsi="Wingdings" w:hint="default"/>
      </w:rPr>
    </w:lvl>
    <w:lvl w:ilvl="1" w:tplc="7E20F3FA" w:tentative="1">
      <w:start w:val="1"/>
      <w:numFmt w:val="bullet"/>
      <w:lvlText w:val=""/>
      <w:lvlJc w:val="left"/>
      <w:pPr>
        <w:tabs>
          <w:tab w:val="num" w:pos="1440"/>
        </w:tabs>
        <w:ind w:left="1440" w:hanging="360"/>
      </w:pPr>
      <w:rPr>
        <w:rFonts w:ascii="Wingdings" w:hAnsi="Wingdings" w:hint="default"/>
      </w:rPr>
    </w:lvl>
    <w:lvl w:ilvl="2" w:tplc="7F72BFF6" w:tentative="1">
      <w:start w:val="1"/>
      <w:numFmt w:val="bullet"/>
      <w:lvlText w:val=""/>
      <w:lvlJc w:val="left"/>
      <w:pPr>
        <w:tabs>
          <w:tab w:val="num" w:pos="2160"/>
        </w:tabs>
        <w:ind w:left="2160" w:hanging="360"/>
      </w:pPr>
      <w:rPr>
        <w:rFonts w:ascii="Wingdings" w:hAnsi="Wingdings" w:hint="default"/>
      </w:rPr>
    </w:lvl>
    <w:lvl w:ilvl="3" w:tplc="C1B0331E" w:tentative="1">
      <w:start w:val="1"/>
      <w:numFmt w:val="bullet"/>
      <w:lvlText w:val=""/>
      <w:lvlJc w:val="left"/>
      <w:pPr>
        <w:tabs>
          <w:tab w:val="num" w:pos="2880"/>
        </w:tabs>
        <w:ind w:left="2880" w:hanging="360"/>
      </w:pPr>
      <w:rPr>
        <w:rFonts w:ascii="Wingdings" w:hAnsi="Wingdings" w:hint="default"/>
      </w:rPr>
    </w:lvl>
    <w:lvl w:ilvl="4" w:tplc="73843034" w:tentative="1">
      <w:start w:val="1"/>
      <w:numFmt w:val="bullet"/>
      <w:lvlText w:val=""/>
      <w:lvlJc w:val="left"/>
      <w:pPr>
        <w:tabs>
          <w:tab w:val="num" w:pos="3600"/>
        </w:tabs>
        <w:ind w:left="3600" w:hanging="360"/>
      </w:pPr>
      <w:rPr>
        <w:rFonts w:ascii="Wingdings" w:hAnsi="Wingdings" w:hint="default"/>
      </w:rPr>
    </w:lvl>
    <w:lvl w:ilvl="5" w:tplc="B666D8AA" w:tentative="1">
      <w:start w:val="1"/>
      <w:numFmt w:val="bullet"/>
      <w:lvlText w:val=""/>
      <w:lvlJc w:val="left"/>
      <w:pPr>
        <w:tabs>
          <w:tab w:val="num" w:pos="4320"/>
        </w:tabs>
        <w:ind w:left="4320" w:hanging="360"/>
      </w:pPr>
      <w:rPr>
        <w:rFonts w:ascii="Wingdings" w:hAnsi="Wingdings" w:hint="default"/>
      </w:rPr>
    </w:lvl>
    <w:lvl w:ilvl="6" w:tplc="6D6C2F90" w:tentative="1">
      <w:start w:val="1"/>
      <w:numFmt w:val="bullet"/>
      <w:lvlText w:val=""/>
      <w:lvlJc w:val="left"/>
      <w:pPr>
        <w:tabs>
          <w:tab w:val="num" w:pos="5040"/>
        </w:tabs>
        <w:ind w:left="5040" w:hanging="360"/>
      </w:pPr>
      <w:rPr>
        <w:rFonts w:ascii="Wingdings" w:hAnsi="Wingdings" w:hint="default"/>
      </w:rPr>
    </w:lvl>
    <w:lvl w:ilvl="7" w:tplc="F9B2C94E" w:tentative="1">
      <w:start w:val="1"/>
      <w:numFmt w:val="bullet"/>
      <w:lvlText w:val=""/>
      <w:lvlJc w:val="left"/>
      <w:pPr>
        <w:tabs>
          <w:tab w:val="num" w:pos="5760"/>
        </w:tabs>
        <w:ind w:left="5760" w:hanging="360"/>
      </w:pPr>
      <w:rPr>
        <w:rFonts w:ascii="Wingdings" w:hAnsi="Wingdings" w:hint="default"/>
      </w:rPr>
    </w:lvl>
    <w:lvl w:ilvl="8" w:tplc="64B26F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A0880"/>
    <w:multiLevelType w:val="hybridMultilevel"/>
    <w:tmpl w:val="A40AB122"/>
    <w:lvl w:ilvl="0" w:tplc="B87AB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7B099E"/>
    <w:multiLevelType w:val="hybridMultilevel"/>
    <w:tmpl w:val="57FCD11C"/>
    <w:lvl w:ilvl="0" w:tplc="D298B1B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AE739A9"/>
    <w:multiLevelType w:val="hybridMultilevel"/>
    <w:tmpl w:val="5C3E2CE8"/>
    <w:lvl w:ilvl="0" w:tplc="88F47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5C67A8"/>
    <w:multiLevelType w:val="hybridMultilevel"/>
    <w:tmpl w:val="8A06A0CC"/>
    <w:lvl w:ilvl="0" w:tplc="2FBCC816">
      <w:start w:val="1"/>
      <w:numFmt w:val="decimal"/>
      <w:lvlText w:val="%1."/>
      <w:lvlJc w:val="left"/>
      <w:pPr>
        <w:ind w:left="1430" w:hanging="1005"/>
      </w:pPr>
      <w:rPr>
        <w:rFonts w:ascii="Times New Roman" w:eastAsiaTheme="minorHAnsi" w:hAnsi="Times New Roman" w:cstheme="minorBidi"/>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2D03148D"/>
    <w:multiLevelType w:val="hybridMultilevel"/>
    <w:tmpl w:val="2970FDB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78590C"/>
    <w:multiLevelType w:val="hybridMultilevel"/>
    <w:tmpl w:val="D8CC9DEC"/>
    <w:lvl w:ilvl="0" w:tplc="086A1418">
      <w:start w:val="1"/>
      <w:numFmt w:val="bullet"/>
      <w:lvlText w:val=""/>
      <w:lvlJc w:val="left"/>
      <w:pPr>
        <w:tabs>
          <w:tab w:val="num" w:pos="720"/>
        </w:tabs>
        <w:ind w:left="720" w:hanging="360"/>
      </w:pPr>
      <w:rPr>
        <w:rFonts w:ascii="Wingdings" w:hAnsi="Wingdings" w:hint="default"/>
      </w:rPr>
    </w:lvl>
    <w:lvl w:ilvl="1" w:tplc="49FA7442" w:tentative="1">
      <w:start w:val="1"/>
      <w:numFmt w:val="bullet"/>
      <w:lvlText w:val=""/>
      <w:lvlJc w:val="left"/>
      <w:pPr>
        <w:tabs>
          <w:tab w:val="num" w:pos="1440"/>
        </w:tabs>
        <w:ind w:left="1440" w:hanging="360"/>
      </w:pPr>
      <w:rPr>
        <w:rFonts w:ascii="Wingdings" w:hAnsi="Wingdings" w:hint="default"/>
      </w:rPr>
    </w:lvl>
    <w:lvl w:ilvl="2" w:tplc="7ECCBCAC" w:tentative="1">
      <w:start w:val="1"/>
      <w:numFmt w:val="bullet"/>
      <w:lvlText w:val=""/>
      <w:lvlJc w:val="left"/>
      <w:pPr>
        <w:tabs>
          <w:tab w:val="num" w:pos="2160"/>
        </w:tabs>
        <w:ind w:left="2160" w:hanging="360"/>
      </w:pPr>
      <w:rPr>
        <w:rFonts w:ascii="Wingdings" w:hAnsi="Wingdings" w:hint="default"/>
      </w:rPr>
    </w:lvl>
    <w:lvl w:ilvl="3" w:tplc="B5B45360" w:tentative="1">
      <w:start w:val="1"/>
      <w:numFmt w:val="bullet"/>
      <w:lvlText w:val=""/>
      <w:lvlJc w:val="left"/>
      <w:pPr>
        <w:tabs>
          <w:tab w:val="num" w:pos="2880"/>
        </w:tabs>
        <w:ind w:left="2880" w:hanging="360"/>
      </w:pPr>
      <w:rPr>
        <w:rFonts w:ascii="Wingdings" w:hAnsi="Wingdings" w:hint="default"/>
      </w:rPr>
    </w:lvl>
    <w:lvl w:ilvl="4" w:tplc="191A81E0" w:tentative="1">
      <w:start w:val="1"/>
      <w:numFmt w:val="bullet"/>
      <w:lvlText w:val=""/>
      <w:lvlJc w:val="left"/>
      <w:pPr>
        <w:tabs>
          <w:tab w:val="num" w:pos="3600"/>
        </w:tabs>
        <w:ind w:left="3600" w:hanging="360"/>
      </w:pPr>
      <w:rPr>
        <w:rFonts w:ascii="Wingdings" w:hAnsi="Wingdings" w:hint="default"/>
      </w:rPr>
    </w:lvl>
    <w:lvl w:ilvl="5" w:tplc="FB102558" w:tentative="1">
      <w:start w:val="1"/>
      <w:numFmt w:val="bullet"/>
      <w:lvlText w:val=""/>
      <w:lvlJc w:val="left"/>
      <w:pPr>
        <w:tabs>
          <w:tab w:val="num" w:pos="4320"/>
        </w:tabs>
        <w:ind w:left="4320" w:hanging="360"/>
      </w:pPr>
      <w:rPr>
        <w:rFonts w:ascii="Wingdings" w:hAnsi="Wingdings" w:hint="default"/>
      </w:rPr>
    </w:lvl>
    <w:lvl w:ilvl="6" w:tplc="06D22A7A" w:tentative="1">
      <w:start w:val="1"/>
      <w:numFmt w:val="bullet"/>
      <w:lvlText w:val=""/>
      <w:lvlJc w:val="left"/>
      <w:pPr>
        <w:tabs>
          <w:tab w:val="num" w:pos="5040"/>
        </w:tabs>
        <w:ind w:left="5040" w:hanging="360"/>
      </w:pPr>
      <w:rPr>
        <w:rFonts w:ascii="Wingdings" w:hAnsi="Wingdings" w:hint="default"/>
      </w:rPr>
    </w:lvl>
    <w:lvl w:ilvl="7" w:tplc="EC5E4F4A" w:tentative="1">
      <w:start w:val="1"/>
      <w:numFmt w:val="bullet"/>
      <w:lvlText w:val=""/>
      <w:lvlJc w:val="left"/>
      <w:pPr>
        <w:tabs>
          <w:tab w:val="num" w:pos="5760"/>
        </w:tabs>
        <w:ind w:left="5760" w:hanging="360"/>
      </w:pPr>
      <w:rPr>
        <w:rFonts w:ascii="Wingdings" w:hAnsi="Wingdings" w:hint="default"/>
      </w:rPr>
    </w:lvl>
    <w:lvl w:ilvl="8" w:tplc="4FDACB3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1547C"/>
    <w:multiLevelType w:val="hybridMultilevel"/>
    <w:tmpl w:val="521C95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4B575B"/>
    <w:multiLevelType w:val="hybridMultilevel"/>
    <w:tmpl w:val="EE583A86"/>
    <w:lvl w:ilvl="0" w:tplc="BAFE187C">
      <w:start w:val="1"/>
      <w:numFmt w:val="decimal"/>
      <w:lvlText w:val="%1)"/>
      <w:lvlJc w:val="left"/>
      <w:pPr>
        <w:ind w:left="1276" w:hanging="360"/>
      </w:pPr>
    </w:lvl>
    <w:lvl w:ilvl="1" w:tplc="C7A82EF2">
      <w:start w:val="1"/>
      <w:numFmt w:val="lowerLetter"/>
      <w:lvlText w:val="%2."/>
      <w:lvlJc w:val="left"/>
      <w:pPr>
        <w:ind w:left="1996" w:hanging="360"/>
      </w:pPr>
    </w:lvl>
    <w:lvl w:ilvl="2" w:tplc="66A674CE">
      <w:start w:val="1"/>
      <w:numFmt w:val="lowerRoman"/>
      <w:lvlText w:val="%3."/>
      <w:lvlJc w:val="right"/>
      <w:pPr>
        <w:ind w:left="2716" w:hanging="180"/>
      </w:pPr>
    </w:lvl>
    <w:lvl w:ilvl="3" w:tplc="7F6E4316">
      <w:start w:val="1"/>
      <w:numFmt w:val="decimal"/>
      <w:lvlText w:val="%4."/>
      <w:lvlJc w:val="left"/>
      <w:pPr>
        <w:ind w:left="3436" w:hanging="360"/>
      </w:pPr>
    </w:lvl>
    <w:lvl w:ilvl="4" w:tplc="379CC524">
      <w:start w:val="1"/>
      <w:numFmt w:val="lowerLetter"/>
      <w:lvlText w:val="%5."/>
      <w:lvlJc w:val="left"/>
      <w:pPr>
        <w:ind w:left="4156" w:hanging="360"/>
      </w:pPr>
    </w:lvl>
    <w:lvl w:ilvl="5" w:tplc="6E9CCC00">
      <w:start w:val="1"/>
      <w:numFmt w:val="lowerRoman"/>
      <w:lvlText w:val="%6."/>
      <w:lvlJc w:val="right"/>
      <w:pPr>
        <w:ind w:left="4876" w:hanging="180"/>
      </w:pPr>
    </w:lvl>
    <w:lvl w:ilvl="6" w:tplc="B602DB26">
      <w:start w:val="1"/>
      <w:numFmt w:val="decimal"/>
      <w:lvlText w:val="%7."/>
      <w:lvlJc w:val="left"/>
      <w:pPr>
        <w:ind w:left="5596" w:hanging="360"/>
      </w:pPr>
    </w:lvl>
    <w:lvl w:ilvl="7" w:tplc="D88ACE44">
      <w:start w:val="1"/>
      <w:numFmt w:val="lowerLetter"/>
      <w:lvlText w:val="%8."/>
      <w:lvlJc w:val="left"/>
      <w:pPr>
        <w:ind w:left="6316" w:hanging="360"/>
      </w:pPr>
    </w:lvl>
    <w:lvl w:ilvl="8" w:tplc="8C287FE6">
      <w:start w:val="1"/>
      <w:numFmt w:val="lowerRoman"/>
      <w:lvlText w:val="%9."/>
      <w:lvlJc w:val="right"/>
      <w:pPr>
        <w:ind w:left="7036" w:hanging="180"/>
      </w:pPr>
    </w:lvl>
  </w:abstractNum>
  <w:abstractNum w:abstractNumId="10" w15:restartNumberingAfterBreak="0">
    <w:nsid w:val="68A71CEB"/>
    <w:multiLevelType w:val="multilevel"/>
    <w:tmpl w:val="37BED3B8"/>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42051CE"/>
    <w:multiLevelType w:val="hybridMultilevel"/>
    <w:tmpl w:val="1FCA07E8"/>
    <w:lvl w:ilvl="0" w:tplc="42A2A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F0F3C05"/>
    <w:multiLevelType w:val="hybridMultilevel"/>
    <w:tmpl w:val="3642D0BE"/>
    <w:lvl w:ilvl="0" w:tplc="3BEC397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15:restartNumberingAfterBreak="0">
    <w:nsid w:val="7F831534"/>
    <w:multiLevelType w:val="hybridMultilevel"/>
    <w:tmpl w:val="A6BE5E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0"/>
  </w:num>
  <w:num w:numId="3">
    <w:abstractNumId w:val="5"/>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0"/>
  </w:num>
  <w:num w:numId="9">
    <w:abstractNumId w:val="6"/>
  </w:num>
  <w:num w:numId="10">
    <w:abstractNumId w:val="13"/>
  </w:num>
  <w:num w:numId="11">
    <w:abstractNumId w:val="1"/>
  </w:num>
  <w:num w:numId="12">
    <w:abstractNumId w:val="7"/>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4A3A"/>
    <w:rsid w:val="0001096C"/>
    <w:rsid w:val="000F2565"/>
    <w:rsid w:val="001114E6"/>
    <w:rsid w:val="00121505"/>
    <w:rsid w:val="00124843"/>
    <w:rsid w:val="001B311B"/>
    <w:rsid w:val="001D6172"/>
    <w:rsid w:val="001E0F2B"/>
    <w:rsid w:val="002042BD"/>
    <w:rsid w:val="00216B04"/>
    <w:rsid w:val="00231FDD"/>
    <w:rsid w:val="0024015E"/>
    <w:rsid w:val="002437C3"/>
    <w:rsid w:val="00244794"/>
    <w:rsid w:val="00246FC4"/>
    <w:rsid w:val="00267188"/>
    <w:rsid w:val="00327494"/>
    <w:rsid w:val="003550EF"/>
    <w:rsid w:val="0039410B"/>
    <w:rsid w:val="003E1098"/>
    <w:rsid w:val="00414FCC"/>
    <w:rsid w:val="004303BD"/>
    <w:rsid w:val="00442210"/>
    <w:rsid w:val="004474B0"/>
    <w:rsid w:val="00456D87"/>
    <w:rsid w:val="004849A8"/>
    <w:rsid w:val="004A2A9E"/>
    <w:rsid w:val="004B4F3F"/>
    <w:rsid w:val="004B510D"/>
    <w:rsid w:val="004B5AC3"/>
    <w:rsid w:val="004E694C"/>
    <w:rsid w:val="0050228D"/>
    <w:rsid w:val="005217CA"/>
    <w:rsid w:val="00542890"/>
    <w:rsid w:val="005611E5"/>
    <w:rsid w:val="005B22B7"/>
    <w:rsid w:val="005F0BAB"/>
    <w:rsid w:val="005F7314"/>
    <w:rsid w:val="00604A23"/>
    <w:rsid w:val="0065397D"/>
    <w:rsid w:val="006B0C5E"/>
    <w:rsid w:val="006B254F"/>
    <w:rsid w:val="00771FFA"/>
    <w:rsid w:val="00772D77"/>
    <w:rsid w:val="00774696"/>
    <w:rsid w:val="007B14D0"/>
    <w:rsid w:val="007C7113"/>
    <w:rsid w:val="007E2D53"/>
    <w:rsid w:val="007E5E92"/>
    <w:rsid w:val="007F285D"/>
    <w:rsid w:val="007F4C34"/>
    <w:rsid w:val="00820171"/>
    <w:rsid w:val="008431D3"/>
    <w:rsid w:val="008522A3"/>
    <w:rsid w:val="0085604C"/>
    <w:rsid w:val="00864E21"/>
    <w:rsid w:val="008D5556"/>
    <w:rsid w:val="008E5C9D"/>
    <w:rsid w:val="008F0C75"/>
    <w:rsid w:val="00935C60"/>
    <w:rsid w:val="00942B26"/>
    <w:rsid w:val="0094477E"/>
    <w:rsid w:val="00946059"/>
    <w:rsid w:val="009777D7"/>
    <w:rsid w:val="009F0815"/>
    <w:rsid w:val="00A41D23"/>
    <w:rsid w:val="00A54A3A"/>
    <w:rsid w:val="00A81C3C"/>
    <w:rsid w:val="00B23D63"/>
    <w:rsid w:val="00B24E28"/>
    <w:rsid w:val="00B62E81"/>
    <w:rsid w:val="00B66647"/>
    <w:rsid w:val="00BB1CCB"/>
    <w:rsid w:val="00BC58F2"/>
    <w:rsid w:val="00C3318F"/>
    <w:rsid w:val="00C60CFE"/>
    <w:rsid w:val="00C728F4"/>
    <w:rsid w:val="00C76D29"/>
    <w:rsid w:val="00C92897"/>
    <w:rsid w:val="00CF0B25"/>
    <w:rsid w:val="00D552CE"/>
    <w:rsid w:val="00D6494E"/>
    <w:rsid w:val="00D83591"/>
    <w:rsid w:val="00DB2766"/>
    <w:rsid w:val="00DD090A"/>
    <w:rsid w:val="00E0129E"/>
    <w:rsid w:val="00E24968"/>
    <w:rsid w:val="00E3154B"/>
    <w:rsid w:val="00E32602"/>
    <w:rsid w:val="00E36497"/>
    <w:rsid w:val="00E55FE3"/>
    <w:rsid w:val="00E64735"/>
    <w:rsid w:val="00EB1591"/>
    <w:rsid w:val="00EC5BC7"/>
    <w:rsid w:val="00ED2F46"/>
    <w:rsid w:val="00F02822"/>
    <w:rsid w:val="00F05041"/>
    <w:rsid w:val="00F16226"/>
    <w:rsid w:val="00F34296"/>
    <w:rsid w:val="00F408C4"/>
    <w:rsid w:val="00F423AB"/>
    <w:rsid w:val="00F55B87"/>
    <w:rsid w:val="00F85A00"/>
    <w:rsid w:val="00FB0A9E"/>
    <w:rsid w:val="00FD3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B3DE2-3EF1-4D90-9FCB-453C1468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A3A"/>
  </w:style>
  <w:style w:type="paragraph" w:styleId="1">
    <w:name w:val="heading 1"/>
    <w:basedOn w:val="a"/>
    <w:next w:val="a"/>
    <w:link w:val="10"/>
    <w:uiPriority w:val="99"/>
    <w:qFormat/>
    <w:rsid w:val="00EB1591"/>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54A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4A3A"/>
  </w:style>
  <w:style w:type="paragraph" w:styleId="a5">
    <w:name w:val="List Paragraph"/>
    <w:basedOn w:val="a"/>
    <w:link w:val="a6"/>
    <w:uiPriority w:val="34"/>
    <w:qFormat/>
    <w:rsid w:val="00A54A3A"/>
    <w:pPr>
      <w:ind w:left="720"/>
      <w:contextualSpacing/>
    </w:pPr>
  </w:style>
  <w:style w:type="table" w:styleId="a7">
    <w:name w:val="Table Grid"/>
    <w:basedOn w:val="a1"/>
    <w:uiPriority w:val="59"/>
    <w:rsid w:val="00A54A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A54A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4A3A"/>
    <w:rPr>
      <w:rFonts w:ascii="Tahoma" w:hAnsi="Tahoma" w:cs="Tahoma"/>
      <w:sz w:val="16"/>
      <w:szCs w:val="16"/>
    </w:rPr>
  </w:style>
  <w:style w:type="paragraph" w:styleId="aa">
    <w:name w:val="Normal (Web)"/>
    <w:basedOn w:val="a"/>
    <w:uiPriority w:val="99"/>
    <w:unhideWhenUsed/>
    <w:rsid w:val="000F2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nhideWhenUsed/>
    <w:rsid w:val="006B254F"/>
    <w:rPr>
      <w:color w:val="0000FF"/>
      <w:u w:val="single"/>
    </w:rPr>
  </w:style>
  <w:style w:type="character" w:customStyle="1" w:styleId="pt-a0">
    <w:name w:val="pt-a0"/>
    <w:basedOn w:val="a0"/>
    <w:rsid w:val="00772D77"/>
  </w:style>
  <w:style w:type="paragraph" w:styleId="ac">
    <w:name w:val="No Spacing"/>
    <w:uiPriority w:val="1"/>
    <w:qFormat/>
    <w:rsid w:val="00772D77"/>
    <w:pPr>
      <w:spacing w:after="0" w:line="240" w:lineRule="auto"/>
    </w:pPr>
    <w:rPr>
      <w:rFonts w:ascii="Calibri" w:eastAsia="Calibri" w:hAnsi="Calibri" w:cs="Times New Roman"/>
    </w:rPr>
  </w:style>
  <w:style w:type="character" w:customStyle="1" w:styleId="10">
    <w:name w:val="Заголовок 1 Знак"/>
    <w:basedOn w:val="a0"/>
    <w:link w:val="1"/>
    <w:uiPriority w:val="99"/>
    <w:rsid w:val="00EB1591"/>
    <w:rPr>
      <w:rFonts w:ascii="Arial" w:hAnsi="Arial" w:cs="Arial"/>
      <w:b/>
      <w:bCs/>
      <w:color w:val="26282F"/>
      <w:sz w:val="24"/>
      <w:szCs w:val="24"/>
    </w:rPr>
  </w:style>
  <w:style w:type="character" w:customStyle="1" w:styleId="11">
    <w:name w:val="Верхний колонтитул Знак1"/>
    <w:basedOn w:val="a0"/>
    <w:rsid w:val="00EB1591"/>
  </w:style>
  <w:style w:type="paragraph" w:styleId="ad">
    <w:name w:val="footnote text"/>
    <w:basedOn w:val="a"/>
    <w:link w:val="ae"/>
    <w:uiPriority w:val="99"/>
    <w:unhideWhenUsed/>
    <w:rsid w:val="00EB1591"/>
    <w:pPr>
      <w:spacing w:after="0" w:line="240" w:lineRule="auto"/>
    </w:pPr>
    <w:rPr>
      <w:sz w:val="20"/>
      <w:szCs w:val="20"/>
    </w:rPr>
  </w:style>
  <w:style w:type="character" w:customStyle="1" w:styleId="ae">
    <w:name w:val="Текст сноски Знак"/>
    <w:basedOn w:val="a0"/>
    <w:link w:val="ad"/>
    <w:uiPriority w:val="99"/>
    <w:rsid w:val="00EB1591"/>
    <w:rPr>
      <w:sz w:val="20"/>
      <w:szCs w:val="20"/>
    </w:rPr>
  </w:style>
  <w:style w:type="character" w:styleId="af">
    <w:name w:val="footnote reference"/>
    <w:basedOn w:val="a0"/>
    <w:link w:val="12"/>
    <w:uiPriority w:val="99"/>
    <w:unhideWhenUsed/>
    <w:qFormat/>
    <w:rsid w:val="00EB1591"/>
    <w:rPr>
      <w:vertAlign w:val="superscript"/>
    </w:rPr>
  </w:style>
  <w:style w:type="paragraph" w:customStyle="1" w:styleId="af0">
    <w:name w:val="Заголовок статьи"/>
    <w:basedOn w:val="a"/>
    <w:next w:val="a"/>
    <w:uiPriority w:val="99"/>
    <w:rsid w:val="00EB1591"/>
    <w:pPr>
      <w:autoSpaceDE w:val="0"/>
      <w:autoSpaceDN w:val="0"/>
      <w:adjustRightInd w:val="0"/>
      <w:spacing w:after="0" w:line="240" w:lineRule="auto"/>
      <w:ind w:left="1612" w:hanging="892"/>
      <w:jc w:val="both"/>
    </w:pPr>
    <w:rPr>
      <w:rFonts w:ascii="Arial" w:hAnsi="Arial" w:cs="Arial"/>
      <w:sz w:val="24"/>
      <w:szCs w:val="24"/>
    </w:rPr>
  </w:style>
  <w:style w:type="paragraph" w:customStyle="1" w:styleId="13">
    <w:name w:val="Абзац списка1"/>
    <w:basedOn w:val="a"/>
    <w:rsid w:val="00E0129E"/>
    <w:pPr>
      <w:spacing w:after="160" w:line="259" w:lineRule="auto"/>
      <w:ind w:left="720"/>
      <w:jc w:val="center"/>
    </w:pPr>
    <w:rPr>
      <w:rFonts w:ascii="Calibri" w:eastAsia="Times New Roman" w:hAnsi="Calibri" w:cs="Times New Roman"/>
    </w:rPr>
  </w:style>
  <w:style w:type="paragraph" w:customStyle="1" w:styleId="14">
    <w:name w:val="Без интервала1"/>
    <w:uiPriority w:val="1"/>
    <w:qFormat/>
    <w:rsid w:val="00E0129E"/>
    <w:pPr>
      <w:widowControl w:val="0"/>
      <w:autoSpaceDE w:val="0"/>
      <w:autoSpaceDN w:val="0"/>
      <w:spacing w:after="0" w:line="240" w:lineRule="auto"/>
    </w:pPr>
    <w:rPr>
      <w:rFonts w:ascii="Microsoft Sans Serif" w:eastAsia="Times New Roman" w:hAnsi="Microsoft Sans Serif" w:cs="Microsoft Sans Serif"/>
    </w:rPr>
  </w:style>
  <w:style w:type="character" w:customStyle="1" w:styleId="a6">
    <w:name w:val="Абзац списка Знак"/>
    <w:link w:val="a5"/>
    <w:uiPriority w:val="34"/>
    <w:rsid w:val="00E3154B"/>
  </w:style>
  <w:style w:type="paragraph" w:customStyle="1" w:styleId="12">
    <w:name w:val="Знак сноски1"/>
    <w:link w:val="af"/>
    <w:uiPriority w:val="99"/>
    <w:qFormat/>
    <w:rsid w:val="00E3154B"/>
    <w:pPr>
      <w:spacing w:after="0" w:line="24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3751">
      <w:bodyDiv w:val="1"/>
      <w:marLeft w:val="0"/>
      <w:marRight w:val="0"/>
      <w:marTop w:val="0"/>
      <w:marBottom w:val="0"/>
      <w:divBdr>
        <w:top w:val="none" w:sz="0" w:space="0" w:color="auto"/>
        <w:left w:val="none" w:sz="0" w:space="0" w:color="auto"/>
        <w:bottom w:val="none" w:sz="0" w:space="0" w:color="auto"/>
        <w:right w:val="none" w:sz="0" w:space="0" w:color="auto"/>
      </w:divBdr>
      <w:divsChild>
        <w:div w:id="364528829">
          <w:marLeft w:val="0"/>
          <w:marRight w:val="-284"/>
          <w:marTop w:val="0"/>
          <w:marBottom w:val="0"/>
          <w:divBdr>
            <w:top w:val="none" w:sz="0" w:space="0" w:color="auto"/>
            <w:left w:val="none" w:sz="0" w:space="0" w:color="auto"/>
            <w:bottom w:val="none" w:sz="0" w:space="0" w:color="auto"/>
            <w:right w:val="none" w:sz="0" w:space="0" w:color="auto"/>
          </w:divBdr>
        </w:div>
        <w:div w:id="795832018">
          <w:marLeft w:val="0"/>
          <w:marRight w:val="-284"/>
          <w:marTop w:val="0"/>
          <w:marBottom w:val="0"/>
          <w:divBdr>
            <w:top w:val="none" w:sz="0" w:space="0" w:color="auto"/>
            <w:left w:val="none" w:sz="0" w:space="0" w:color="auto"/>
            <w:bottom w:val="none" w:sz="0" w:space="0" w:color="auto"/>
            <w:right w:val="none" w:sz="0" w:space="0" w:color="auto"/>
          </w:divBdr>
        </w:div>
        <w:div w:id="524517165">
          <w:marLeft w:val="0"/>
          <w:marRight w:val="-284"/>
          <w:marTop w:val="0"/>
          <w:marBottom w:val="0"/>
          <w:divBdr>
            <w:top w:val="none" w:sz="0" w:space="0" w:color="auto"/>
            <w:left w:val="none" w:sz="0" w:space="0" w:color="auto"/>
            <w:bottom w:val="none" w:sz="0" w:space="0" w:color="auto"/>
            <w:right w:val="none" w:sz="0" w:space="0" w:color="auto"/>
          </w:divBdr>
        </w:div>
        <w:div w:id="455873824">
          <w:marLeft w:val="0"/>
          <w:marRight w:val="-28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52B61-5F68-49DE-BFB7-6B506D9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13</Pages>
  <Words>2855</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Ольга Лахтикова</cp:lastModifiedBy>
  <cp:revision>42</cp:revision>
  <cp:lastPrinted>2024-02-09T06:28:00Z</cp:lastPrinted>
  <dcterms:created xsi:type="dcterms:W3CDTF">2020-12-29T06:21:00Z</dcterms:created>
  <dcterms:modified xsi:type="dcterms:W3CDTF">2025-10-03T09:40:00Z</dcterms:modified>
</cp:coreProperties>
</file>